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41E" w:rsidRDefault="00D4441E" w:rsidP="00567673">
      <w:pPr>
        <w:jc w:val="center"/>
        <w:rPr>
          <w:b/>
        </w:rPr>
      </w:pPr>
    </w:p>
    <w:p w:rsidR="00D4441E" w:rsidRDefault="00D4441E" w:rsidP="00567673">
      <w:pPr>
        <w:jc w:val="center"/>
        <w:rPr>
          <w:b/>
        </w:rPr>
      </w:pPr>
    </w:p>
    <w:p w:rsidR="001B4E34" w:rsidRPr="00567673" w:rsidRDefault="001346FC" w:rsidP="00567673">
      <w:pPr>
        <w:jc w:val="center"/>
        <w:rPr>
          <w:b/>
        </w:rPr>
      </w:pPr>
      <w:r w:rsidRPr="00567673">
        <w:rPr>
          <w:b/>
        </w:rPr>
        <w:t>OGŁOSZENIE O ZAMÓ</w:t>
      </w:r>
      <w:r w:rsidR="00567673" w:rsidRPr="00567673">
        <w:rPr>
          <w:b/>
        </w:rPr>
        <w:t>WIENIU NA:</w:t>
      </w:r>
    </w:p>
    <w:p w:rsidR="00B67D69" w:rsidRDefault="00567673" w:rsidP="00567673">
      <w:pPr>
        <w:jc w:val="center"/>
        <w:rPr>
          <w:b/>
        </w:rPr>
      </w:pPr>
      <w:r>
        <w:rPr>
          <w:b/>
        </w:rPr>
        <w:t>„</w:t>
      </w:r>
      <w:r w:rsidRPr="00567673">
        <w:rPr>
          <w:b/>
        </w:rPr>
        <w:t>WYKONANIE PRAC KONSERWATORSKICH</w:t>
      </w:r>
      <w:r w:rsidR="00EF0198">
        <w:rPr>
          <w:b/>
        </w:rPr>
        <w:t xml:space="preserve">, RESTAURATORSKICH </w:t>
      </w:r>
    </w:p>
    <w:p w:rsidR="00B67D69" w:rsidRDefault="00EF0198" w:rsidP="00567673">
      <w:pPr>
        <w:jc w:val="center"/>
        <w:rPr>
          <w:b/>
        </w:rPr>
      </w:pPr>
      <w:r>
        <w:rPr>
          <w:b/>
        </w:rPr>
        <w:t xml:space="preserve">PRZY ZABYTKU </w:t>
      </w:r>
      <w:r w:rsidR="00B67D69">
        <w:rPr>
          <w:b/>
        </w:rPr>
        <w:t xml:space="preserve">KAPLICA CMENTARNA NA CMENTARZU PARAFII RZYMSKOKATOLICKIEJ </w:t>
      </w:r>
    </w:p>
    <w:p w:rsidR="001346FC" w:rsidRPr="00567673" w:rsidRDefault="00B67D69" w:rsidP="00567673">
      <w:pPr>
        <w:jc w:val="center"/>
        <w:rPr>
          <w:b/>
        </w:rPr>
      </w:pPr>
      <w:r>
        <w:rPr>
          <w:b/>
        </w:rPr>
        <w:t>PW. ŚW. JANA CHRZCICIELA I ŚW. ROCHA</w:t>
      </w:r>
      <w:r w:rsidR="00567673">
        <w:rPr>
          <w:b/>
        </w:rPr>
        <w:t>”</w:t>
      </w:r>
    </w:p>
    <w:p w:rsidR="001346FC" w:rsidRDefault="001346FC"/>
    <w:p w:rsidR="00D4441E" w:rsidRDefault="00D4441E"/>
    <w:p w:rsidR="001346FC" w:rsidRDefault="001346FC" w:rsidP="001346FC">
      <w:pPr>
        <w:pStyle w:val="Akapitzlist"/>
        <w:numPr>
          <w:ilvl w:val="0"/>
          <w:numId w:val="1"/>
        </w:numPr>
      </w:pPr>
      <w:r>
        <w:t>Zamawiający:</w:t>
      </w:r>
    </w:p>
    <w:p w:rsidR="001346FC" w:rsidRDefault="00EF0198" w:rsidP="001346FC">
      <w:pPr>
        <w:pStyle w:val="Akapitzlist"/>
      </w:pPr>
      <w:r>
        <w:t xml:space="preserve">Parafia Rzymskokatolicka </w:t>
      </w:r>
    </w:p>
    <w:p w:rsidR="00EF0198" w:rsidRDefault="00EF0198" w:rsidP="001346FC">
      <w:pPr>
        <w:pStyle w:val="Akapitzlist"/>
      </w:pPr>
      <w:r>
        <w:t>św. Jana Chrzciciela i św. Rocha</w:t>
      </w:r>
    </w:p>
    <w:p w:rsidR="001346FC" w:rsidRDefault="00EF0198" w:rsidP="001346FC">
      <w:pPr>
        <w:pStyle w:val="Akapitzlist"/>
      </w:pPr>
      <w:r>
        <w:t>Brochów 70</w:t>
      </w:r>
    </w:p>
    <w:p w:rsidR="001346FC" w:rsidRDefault="001346FC" w:rsidP="001346FC">
      <w:pPr>
        <w:pStyle w:val="Akapitzlist"/>
      </w:pPr>
      <w:r>
        <w:t>05-088 Brochów</w:t>
      </w:r>
    </w:p>
    <w:p w:rsidR="007010D2" w:rsidRDefault="007010D2" w:rsidP="001346FC">
      <w:pPr>
        <w:pStyle w:val="Akapitzlist"/>
      </w:pPr>
      <w:r>
        <w:t>Tel. 22 725 70 66</w:t>
      </w:r>
    </w:p>
    <w:p w:rsidR="001346FC" w:rsidRDefault="001346FC" w:rsidP="001346FC">
      <w:pPr>
        <w:pStyle w:val="Akapitzlist"/>
        <w:rPr>
          <w:rStyle w:val="Hipercze"/>
        </w:rPr>
      </w:pPr>
    </w:p>
    <w:p w:rsidR="00256591" w:rsidRDefault="00256591" w:rsidP="001346FC">
      <w:pPr>
        <w:pStyle w:val="Akapitzlist"/>
      </w:pPr>
    </w:p>
    <w:p w:rsidR="00567673" w:rsidRDefault="00567673" w:rsidP="00567673">
      <w:pPr>
        <w:pStyle w:val="Akapitzlist"/>
        <w:numPr>
          <w:ilvl w:val="0"/>
          <w:numId w:val="1"/>
        </w:numPr>
      </w:pPr>
      <w:r>
        <w:t>Informacje podstawowe:</w:t>
      </w:r>
    </w:p>
    <w:p w:rsidR="00567673" w:rsidRDefault="00567673" w:rsidP="00567673">
      <w:pPr>
        <w:pStyle w:val="Akapitzlist"/>
      </w:pPr>
      <w:r>
        <w:t xml:space="preserve">Postępowanie prowadzone jest samodzielnie przez Zamawiającego </w:t>
      </w:r>
    </w:p>
    <w:p w:rsidR="00567673" w:rsidRDefault="00567673" w:rsidP="00567673">
      <w:pPr>
        <w:pStyle w:val="Akapitzlist"/>
      </w:pPr>
      <w:r>
        <w:t>Ogłoszeni dotyczy zamówienia na prace konserwatorskie</w:t>
      </w:r>
      <w:r w:rsidR="00275566">
        <w:t xml:space="preserve"> i restauratorskie przy zabytku wpisanym do</w:t>
      </w:r>
      <w:r w:rsidR="00B67D69">
        <w:t xml:space="preserve"> rejestru zabytków</w:t>
      </w:r>
      <w:r>
        <w:t>.</w:t>
      </w:r>
    </w:p>
    <w:p w:rsidR="008E326C" w:rsidRDefault="008E326C" w:rsidP="00567673">
      <w:pPr>
        <w:pStyle w:val="Akapitzlist"/>
      </w:pPr>
      <w:r>
        <w:t>Przedmiotowe zadanie jest dofinansowane z Rządowego Programu Odbudowy Zabytków (Uchwała Nr 232/2022 Rady Ministrów z dnia 23 listopada 2022r. w sprawie ustanowienia Rządowego Programu Odbudowy Zabytków).</w:t>
      </w:r>
    </w:p>
    <w:p w:rsidR="00256591" w:rsidRDefault="00256591" w:rsidP="00567673">
      <w:pPr>
        <w:pStyle w:val="Akapitzlist"/>
      </w:pPr>
    </w:p>
    <w:p w:rsidR="00184003" w:rsidRDefault="00184003" w:rsidP="00184003">
      <w:pPr>
        <w:pStyle w:val="Akapitzlist"/>
        <w:numPr>
          <w:ilvl w:val="0"/>
          <w:numId w:val="1"/>
        </w:numPr>
      </w:pPr>
      <w:r>
        <w:t>Przedmiot zamówienia:</w:t>
      </w:r>
    </w:p>
    <w:p w:rsidR="00750AC2" w:rsidRDefault="00750AC2" w:rsidP="00750AC2">
      <w:pPr>
        <w:spacing w:after="0"/>
        <w:ind w:left="720"/>
      </w:pPr>
      <w:r>
        <w:t xml:space="preserve">3.1 </w:t>
      </w:r>
      <w:r w:rsidR="00A361A1">
        <w:t xml:space="preserve">      </w:t>
      </w:r>
      <w:r w:rsidR="00567673">
        <w:t xml:space="preserve">Przedmiotem zamówienia jest </w:t>
      </w:r>
      <w:r w:rsidR="00EF0198">
        <w:t xml:space="preserve">wykonanie prac konserwatorskich, </w:t>
      </w:r>
      <w:r w:rsidR="00275566">
        <w:t xml:space="preserve">restauratorskich przy zabytku </w:t>
      </w:r>
      <w:r w:rsidR="00B67D69">
        <w:t>kaplica cmentarna na cmentarzu Parafii Rzymskokatolickiej</w:t>
      </w:r>
      <w:r w:rsidR="00EF0198">
        <w:t xml:space="preserve"> pw. św. Jana Chrzciciela i św. Rocha w Brochowie</w:t>
      </w:r>
      <w:r w:rsidR="00275566">
        <w:t>.</w:t>
      </w:r>
    </w:p>
    <w:p w:rsidR="00275566" w:rsidRPr="00275566" w:rsidRDefault="00275566" w:rsidP="00275566">
      <w:pPr>
        <w:spacing w:after="0"/>
        <w:ind w:left="709"/>
      </w:pPr>
      <w:r>
        <w:t xml:space="preserve">Zakres prac obejmuje: </w:t>
      </w:r>
      <w:r w:rsidR="00750AC2">
        <w:t xml:space="preserve">wykonanie prac </w:t>
      </w:r>
      <w:r w:rsidRPr="00275566">
        <w:t xml:space="preserve">konserwatorskich, restauratorskich wraz z niezbędnymi robotami budowlanymi przy zabytku </w:t>
      </w:r>
      <w:r w:rsidR="00B67D69">
        <w:t xml:space="preserve">kaplica cmentarna na cmentarzu Parafii Rzymskokatolickiej </w:t>
      </w:r>
      <w:r w:rsidR="00EF0198">
        <w:t xml:space="preserve">pw. św. Jana Chrzciciela i św. Rocha </w:t>
      </w:r>
      <w:r w:rsidRPr="00275566">
        <w:t>wpisanym do rejestru zabytków.</w:t>
      </w:r>
    </w:p>
    <w:p w:rsidR="00EF0198" w:rsidRDefault="00275566" w:rsidP="00A361A1">
      <w:pPr>
        <w:spacing w:after="0"/>
        <w:ind w:left="709"/>
      </w:pPr>
      <w:r w:rsidRPr="00275566">
        <w:t xml:space="preserve">Prace konserwatorsko – restauratorskie będą obejmować m.in.: </w:t>
      </w:r>
    </w:p>
    <w:p w:rsidR="00EF0198" w:rsidRDefault="00EF0198" w:rsidP="00B67D69">
      <w:pPr>
        <w:pStyle w:val="Akapitzlist"/>
        <w:numPr>
          <w:ilvl w:val="0"/>
          <w:numId w:val="10"/>
        </w:numPr>
        <w:spacing w:after="0"/>
      </w:pPr>
      <w:r>
        <w:t xml:space="preserve">Renowację i restaurację </w:t>
      </w:r>
      <w:r w:rsidR="00B67D69">
        <w:t>kaplicy na cmentarzu parafialnym. W zakres prac wchodzi: renowacja konstrukcji dachu i pokrycia dachowego, odnowienie i odmalowanie murów, wymiana drewnianych ram okiennych</w:t>
      </w:r>
      <w:r w:rsidR="00BA7440">
        <w:t>, wymiana zniszczonych drzwi i futryn prowadzące do części dolnej i części górnej kaplicy, zabezpieczenie pionowe fundamentów.</w:t>
      </w:r>
    </w:p>
    <w:p w:rsidR="00750AC2" w:rsidRDefault="00750AC2" w:rsidP="00EF0198">
      <w:pPr>
        <w:spacing w:after="0"/>
        <w:ind w:left="709"/>
      </w:pPr>
      <w:r>
        <w:t xml:space="preserve">3.2 </w:t>
      </w:r>
      <w:r w:rsidR="00A361A1">
        <w:t xml:space="preserve">      </w:t>
      </w:r>
      <w:r>
        <w:t>Przedmiotowe zadanie realizowane będzie zgodnie z zapytani</w:t>
      </w:r>
      <w:r w:rsidR="004C2057">
        <w:t>em ofertowym, programem robót budowlanych przy zabytku oraz zgodnie ze sztuką budowlaną i technologią wykonania, odpowiednimi przepisami prawa i aktualnymi normami.</w:t>
      </w:r>
    </w:p>
    <w:p w:rsidR="004C2057" w:rsidRDefault="004C2057" w:rsidP="00A361A1">
      <w:pPr>
        <w:pStyle w:val="Akapitzlist"/>
        <w:numPr>
          <w:ilvl w:val="1"/>
          <w:numId w:val="1"/>
        </w:numPr>
        <w:spacing w:after="0"/>
        <w:ind w:left="709" w:firstLine="11"/>
      </w:pPr>
      <w:r>
        <w:t>Zamawiający informuje, że wszystkie roboty budowlane będą wykonywane na czynnym obiekcie</w:t>
      </w:r>
      <w:r w:rsidR="00BA7440">
        <w:t xml:space="preserve"> (teren cmentarza)</w:t>
      </w:r>
      <w:r>
        <w:t>, w związku z powyższym, dokładny termin ich wykonania musi być uzgodniony z Zamawiającym.</w:t>
      </w:r>
    </w:p>
    <w:p w:rsidR="00A361A1" w:rsidRPr="007010D2" w:rsidRDefault="004C2057" w:rsidP="007010D2">
      <w:pPr>
        <w:pStyle w:val="Akapitzlist"/>
        <w:numPr>
          <w:ilvl w:val="1"/>
          <w:numId w:val="1"/>
        </w:numPr>
        <w:spacing w:after="0"/>
        <w:ind w:left="709" w:firstLine="11"/>
      </w:pPr>
      <w:r>
        <w:lastRenderedPageBreak/>
        <w:t xml:space="preserve">Wykonawca jest zobowiązany zrealizować  roboty zgodnie z programem robót budowlanych przy zabytku – </w:t>
      </w:r>
      <w:r w:rsidR="00BA7440">
        <w:t xml:space="preserve">kaplica cmentarna na cmentarzu Parafii Rzymskokatolickiej </w:t>
      </w:r>
      <w:r w:rsidR="007010D2">
        <w:t xml:space="preserve">pw. św. Jana Chrzciciela i św. Rocha </w:t>
      </w:r>
      <w:r>
        <w:t xml:space="preserve">zatwierdzonym przez Mazowieckiego Konserwatora w Zabytków, pozwalającym na prowadzenie robót budowlanych oraz wykonać wszelkie towarzyszące czynności niezbędne do zrealizowania </w:t>
      </w:r>
      <w:r w:rsidR="00315A10">
        <w:t>całego zadania.</w:t>
      </w:r>
    </w:p>
    <w:p w:rsidR="00315A10" w:rsidRDefault="00315A10" w:rsidP="00A361A1">
      <w:pPr>
        <w:spacing w:after="0"/>
      </w:pPr>
    </w:p>
    <w:p w:rsidR="00256591" w:rsidRDefault="00256591" w:rsidP="00256591">
      <w:pPr>
        <w:spacing w:after="0"/>
        <w:ind w:left="720"/>
      </w:pPr>
    </w:p>
    <w:p w:rsidR="00184003" w:rsidRPr="00987FC9" w:rsidRDefault="00184003" w:rsidP="00184003">
      <w:pPr>
        <w:pStyle w:val="Akapitzlist"/>
        <w:numPr>
          <w:ilvl w:val="0"/>
          <w:numId w:val="1"/>
        </w:numPr>
      </w:pPr>
      <w:r w:rsidRPr="00987FC9">
        <w:t>Wizja lokalna:</w:t>
      </w:r>
    </w:p>
    <w:p w:rsidR="00184003" w:rsidRDefault="00184003" w:rsidP="00184003">
      <w:pPr>
        <w:pStyle w:val="Akapitzlist"/>
        <w:numPr>
          <w:ilvl w:val="0"/>
          <w:numId w:val="3"/>
        </w:numPr>
      </w:pPr>
      <w:r>
        <w:t xml:space="preserve">Zamawiający ustala obowiązek dokonania oględzin obiektu przez wszystkich oferentów przed złożeniem oferty. Wykonawca potwierdzi podpisem na </w:t>
      </w:r>
      <w:r w:rsidR="007A1862">
        <w:t>protokole wizji lokalnej</w:t>
      </w:r>
      <w:r>
        <w:t>, że dokonał wizji lokalnej w celu zapoznania się z rzeczywistymi warunkami realizacji przedmiotu zamówienia i uzyskania wszelkich informacji, które mogą być niezbędne do sporządzenia prawidłowej wyceny robót.</w:t>
      </w:r>
    </w:p>
    <w:p w:rsidR="00184003" w:rsidRDefault="00184003" w:rsidP="00184003">
      <w:pPr>
        <w:pStyle w:val="Akapitzlist"/>
        <w:numPr>
          <w:ilvl w:val="0"/>
          <w:numId w:val="3"/>
        </w:numPr>
      </w:pPr>
      <w:r>
        <w:t xml:space="preserve">Termin i zasady udziału w wizji lokalnej należy uzgodnić z </w:t>
      </w:r>
      <w:r w:rsidR="0078587A">
        <w:t xml:space="preserve">Joanną Tarczyk pod numerem telefonu 22 100 25 96 lub e-mail </w:t>
      </w:r>
      <w:hyperlink r:id="rId7" w:history="1">
        <w:r w:rsidR="0078587A" w:rsidRPr="002267E8">
          <w:rPr>
            <w:rStyle w:val="Hipercze"/>
          </w:rPr>
          <w:t>j.tarczyk@brochow.pl</w:t>
        </w:r>
      </w:hyperlink>
      <w:r w:rsidR="0078587A">
        <w:t xml:space="preserve"> </w:t>
      </w:r>
      <w:r>
        <w:t>.</w:t>
      </w:r>
    </w:p>
    <w:p w:rsidR="004E6562" w:rsidRDefault="00184003" w:rsidP="00256591">
      <w:pPr>
        <w:pStyle w:val="Akapitzlist"/>
        <w:numPr>
          <w:ilvl w:val="0"/>
          <w:numId w:val="3"/>
        </w:numPr>
        <w:spacing w:after="0"/>
        <w:ind w:left="1077" w:hanging="357"/>
      </w:pPr>
      <w:r>
        <w:t xml:space="preserve">Oferty Wykonawców, którzy nie uczestniczyli </w:t>
      </w:r>
      <w:r w:rsidR="004E6562">
        <w:t>w oględzinach, zostaną odrzucone, jako nie spełniające wymagań zamówienia.</w:t>
      </w:r>
    </w:p>
    <w:p w:rsidR="00256591" w:rsidRDefault="00256591" w:rsidP="00256591">
      <w:pPr>
        <w:pStyle w:val="Akapitzlist"/>
        <w:spacing w:after="0"/>
        <w:ind w:left="1077"/>
      </w:pPr>
    </w:p>
    <w:p w:rsidR="004E6562" w:rsidRDefault="004E6562" w:rsidP="00256591">
      <w:pPr>
        <w:spacing w:after="0"/>
        <w:ind w:firstLine="425"/>
      </w:pPr>
      <w:r>
        <w:t xml:space="preserve">5. </w:t>
      </w:r>
      <w:r>
        <w:tab/>
        <w:t>W</w:t>
      </w:r>
      <w:r w:rsidR="00005EBF">
        <w:t xml:space="preserve">arunki udziału w postępowaniu </w:t>
      </w:r>
    </w:p>
    <w:p w:rsidR="005C0C13" w:rsidRDefault="00005EBF" w:rsidP="00005EBF">
      <w:pPr>
        <w:ind w:left="709"/>
      </w:pPr>
      <w:r>
        <w:t xml:space="preserve">Doświadczenie oferenta: </w:t>
      </w:r>
    </w:p>
    <w:p w:rsidR="00005EBF" w:rsidRDefault="00005EBF" w:rsidP="00005EBF">
      <w:pPr>
        <w:ind w:left="709"/>
      </w:pPr>
      <w:r>
        <w:t xml:space="preserve">Wykonawca wykaże, że wykonał </w:t>
      </w:r>
      <w:r w:rsidR="005C0C13">
        <w:t xml:space="preserve">zgodnie z przepisami prawa budowlanego i prawidłowo ukończył co najmniej </w:t>
      </w:r>
      <w:r w:rsidR="00A42EE4">
        <w:t>dwie</w:t>
      </w:r>
      <w:r w:rsidR="005C0C13">
        <w:t xml:space="preserve"> roboty budowlane obejm</w:t>
      </w:r>
      <w:r w:rsidR="00306579">
        <w:t>uj</w:t>
      </w:r>
      <w:r w:rsidR="005C0C13">
        <w:t>ące swym zakresem prace remontowe na budynkach wpisanych do rejestru zabytków</w:t>
      </w:r>
      <w:r w:rsidR="00A42EE4">
        <w:t xml:space="preserve"> lub ewidencji zabytków </w:t>
      </w:r>
      <w:r w:rsidR="005C0C13">
        <w:t xml:space="preserve">o powierzchni min. </w:t>
      </w:r>
      <w:r w:rsidR="00A42EE4">
        <w:t>300</w:t>
      </w:r>
      <w:r w:rsidR="005C0C13">
        <w:t xml:space="preserve"> m2 </w:t>
      </w:r>
      <w:r>
        <w:t>w ciągu ostatnich 5 lat</w:t>
      </w:r>
      <w:r w:rsidR="004521F2">
        <w:t>, a jeśli okres prowadzenia jego działalności jest krótszy – to za ten okres</w:t>
      </w:r>
      <w:r>
        <w:t xml:space="preserve">. </w:t>
      </w:r>
    </w:p>
    <w:p w:rsidR="004E6562" w:rsidRDefault="00005EBF" w:rsidP="00005EBF">
      <w:pPr>
        <w:ind w:left="709"/>
      </w:pPr>
      <w:r>
        <w:t xml:space="preserve">Przez jedną </w:t>
      </w:r>
      <w:r w:rsidR="005C0C13">
        <w:t>robotę budowlaną  należy rozumieć prace wykonane w ramach jednej umowy/kontraktu</w:t>
      </w:r>
      <w:r>
        <w:t>.</w:t>
      </w:r>
    </w:p>
    <w:p w:rsidR="00184003" w:rsidRDefault="004521F2" w:rsidP="00256591">
      <w:pPr>
        <w:pStyle w:val="Teksttreci20"/>
        <w:shd w:val="clear" w:color="auto" w:fill="auto"/>
        <w:spacing w:line="240" w:lineRule="auto"/>
        <w:ind w:left="851" w:firstLine="0"/>
        <w:jc w:val="both"/>
        <w:rPr>
          <w:rFonts w:asciiTheme="minorHAnsi" w:hAnsiTheme="minorHAnsi" w:cstheme="minorHAnsi"/>
          <w:b/>
          <w:color w:val="FF0000"/>
        </w:rPr>
      </w:pPr>
      <w:r w:rsidRPr="004521F2">
        <w:rPr>
          <w:rFonts w:asciiTheme="minorHAnsi" w:hAnsiTheme="minorHAnsi" w:cstheme="minorHAnsi"/>
        </w:rPr>
        <w:t xml:space="preserve">Do wskazanych robót wykonawca zobowiązany jest  przedstawić dokumenty potwierdzające, czy  roboty te zostały  wykonane należycie. </w:t>
      </w:r>
      <w:r w:rsidRPr="004521F2">
        <w:rPr>
          <w:rFonts w:asciiTheme="minorHAnsi" w:hAnsiTheme="minorHAnsi" w:cstheme="minorHAnsi"/>
          <w:i/>
        </w:rPr>
        <w:t xml:space="preserve"> </w:t>
      </w:r>
      <w:r w:rsidRPr="004521F2">
        <w:rPr>
          <w:rFonts w:asciiTheme="minorHAnsi" w:hAnsiTheme="minorHAnsi" w:cstheme="minorHAnsi"/>
          <w:b/>
          <w:color w:val="FF0000"/>
        </w:rPr>
        <w:t xml:space="preserve"> </w:t>
      </w:r>
    </w:p>
    <w:p w:rsidR="005C0C13" w:rsidRDefault="005C0C13" w:rsidP="00256591">
      <w:pPr>
        <w:pStyle w:val="Teksttreci20"/>
        <w:shd w:val="clear" w:color="auto" w:fill="auto"/>
        <w:spacing w:line="240" w:lineRule="auto"/>
        <w:ind w:left="851" w:firstLine="0"/>
        <w:jc w:val="both"/>
        <w:rPr>
          <w:rFonts w:asciiTheme="minorHAnsi" w:hAnsiTheme="minorHAnsi" w:cstheme="minorHAnsi"/>
          <w:b/>
          <w:color w:val="FF0000"/>
        </w:rPr>
      </w:pPr>
    </w:p>
    <w:p w:rsidR="00567673" w:rsidRDefault="00B169AE" w:rsidP="00256591">
      <w:pPr>
        <w:spacing w:after="0"/>
        <w:ind w:firstLine="284"/>
      </w:pPr>
      <w:r>
        <w:t>6</w:t>
      </w:r>
      <w:r w:rsidR="004521F2">
        <w:t xml:space="preserve">. </w:t>
      </w:r>
      <w:r w:rsidR="004521F2">
        <w:tab/>
        <w:t>Termin wykonania zamówienia:</w:t>
      </w:r>
    </w:p>
    <w:p w:rsidR="004521F2" w:rsidRDefault="004521F2" w:rsidP="00256591">
      <w:pPr>
        <w:spacing w:after="0"/>
        <w:ind w:firstLine="284"/>
      </w:pPr>
      <w:r>
        <w:tab/>
        <w:t xml:space="preserve">Zamawiający przewiduje termin wykonania zamówienia do dnia </w:t>
      </w:r>
      <w:r w:rsidR="00D4441E">
        <w:t>3</w:t>
      </w:r>
      <w:r w:rsidR="00DE0BCC">
        <w:t>0</w:t>
      </w:r>
      <w:r w:rsidR="00D4441E">
        <w:t>.</w:t>
      </w:r>
      <w:r w:rsidR="00DE0BCC">
        <w:t>11</w:t>
      </w:r>
      <w:r>
        <w:t>.202</w:t>
      </w:r>
      <w:r w:rsidR="007010D2">
        <w:t>5</w:t>
      </w:r>
      <w:r>
        <w:t>r.</w:t>
      </w:r>
    </w:p>
    <w:p w:rsidR="00256591" w:rsidRDefault="00256591" w:rsidP="00256591">
      <w:pPr>
        <w:spacing w:after="0"/>
        <w:ind w:firstLine="284"/>
      </w:pPr>
    </w:p>
    <w:p w:rsidR="004521F2" w:rsidRDefault="00B169AE" w:rsidP="00256591">
      <w:pPr>
        <w:spacing w:after="0"/>
        <w:ind w:firstLine="284"/>
      </w:pPr>
      <w:r>
        <w:t>7</w:t>
      </w:r>
      <w:r w:rsidR="004521F2">
        <w:t xml:space="preserve">. </w:t>
      </w:r>
      <w:r w:rsidR="004521F2">
        <w:tab/>
        <w:t>Wykaz dokumentów, jakie mają dostarczyć Wykonawcy w niniejszym postępowaniu:</w:t>
      </w:r>
    </w:p>
    <w:p w:rsidR="004521F2" w:rsidRDefault="004521F2" w:rsidP="00E45806">
      <w:pPr>
        <w:spacing w:after="0"/>
        <w:ind w:firstLine="284"/>
      </w:pPr>
      <w:r>
        <w:tab/>
        <w:t>1. Formularz ofertowy – załącznik nr 1</w:t>
      </w:r>
    </w:p>
    <w:p w:rsidR="004521F2" w:rsidRDefault="004521F2" w:rsidP="00E45806">
      <w:pPr>
        <w:spacing w:after="0"/>
        <w:ind w:firstLine="284"/>
      </w:pPr>
      <w:r>
        <w:tab/>
        <w:t xml:space="preserve">2. Oświadczenie Wykonawcy o posiadanym doświadczeniu, wykaz doświadczenia </w:t>
      </w:r>
    </w:p>
    <w:p w:rsidR="004521F2" w:rsidRDefault="004521F2" w:rsidP="00E45806">
      <w:pPr>
        <w:spacing w:after="0"/>
        <w:ind w:left="708" w:firstLine="708"/>
      </w:pPr>
      <w:r>
        <w:t>– załącznik nr 2</w:t>
      </w:r>
    </w:p>
    <w:p w:rsidR="004322A6" w:rsidRPr="00A42EE4" w:rsidRDefault="00256591" w:rsidP="00256591">
      <w:pPr>
        <w:pStyle w:val="Akapitzlist"/>
        <w:spacing w:after="0"/>
      </w:pPr>
      <w:r w:rsidRPr="00B169AE">
        <w:t xml:space="preserve">3. </w:t>
      </w:r>
      <w:r w:rsidR="007010D2">
        <w:t xml:space="preserve">Harmonogram </w:t>
      </w:r>
      <w:r w:rsidR="00297491">
        <w:t xml:space="preserve">rzeczowo-finansowy </w:t>
      </w:r>
      <w:r w:rsidR="007010D2">
        <w:t>robót budowlanych.</w:t>
      </w:r>
    </w:p>
    <w:p w:rsidR="00256591" w:rsidRDefault="00256591" w:rsidP="00256591">
      <w:pPr>
        <w:pStyle w:val="Akapitzlist"/>
        <w:spacing w:after="0"/>
        <w:ind w:left="1080"/>
      </w:pPr>
    </w:p>
    <w:p w:rsidR="004521F2" w:rsidRDefault="00B169AE" w:rsidP="00256591">
      <w:pPr>
        <w:spacing w:after="0"/>
        <w:ind w:firstLine="284"/>
      </w:pPr>
      <w:r>
        <w:t>8</w:t>
      </w:r>
      <w:r w:rsidR="004521F2">
        <w:t>. Opis sposobu przygotowania i złożenia ofert.</w:t>
      </w:r>
    </w:p>
    <w:p w:rsidR="004521F2" w:rsidRDefault="004521F2" w:rsidP="00E45806">
      <w:pPr>
        <w:spacing w:after="0"/>
        <w:ind w:firstLine="284"/>
      </w:pPr>
      <w:r>
        <w:tab/>
        <w:t>1. Wykonawca może złożyć tylko 1 ofertę.</w:t>
      </w:r>
    </w:p>
    <w:p w:rsidR="004322A6" w:rsidRDefault="004521F2" w:rsidP="00A42EE4">
      <w:pPr>
        <w:spacing w:after="0"/>
        <w:ind w:left="993" w:hanging="284"/>
      </w:pPr>
      <w:r>
        <w:t xml:space="preserve">2. </w:t>
      </w:r>
      <w:r w:rsidR="004322A6">
        <w:t>Oferta powinna zawierać dokumenty wymienione w pkt. 7</w:t>
      </w:r>
    </w:p>
    <w:p w:rsidR="004322A6" w:rsidRDefault="00A42EE4" w:rsidP="00256591">
      <w:pPr>
        <w:spacing w:after="0"/>
        <w:ind w:left="993" w:hanging="284"/>
      </w:pPr>
      <w:r>
        <w:t>3</w:t>
      </w:r>
      <w:r w:rsidR="004322A6">
        <w:t>. Wykonawca ponosi wszelkie koszty związane z przygotowaniem i złożeniem oferty.</w:t>
      </w:r>
    </w:p>
    <w:p w:rsidR="00256591" w:rsidRDefault="00256591" w:rsidP="00256591">
      <w:pPr>
        <w:spacing w:after="0"/>
        <w:ind w:left="993" w:hanging="284"/>
      </w:pPr>
    </w:p>
    <w:p w:rsidR="004322A6" w:rsidRDefault="004322A6" w:rsidP="00256591">
      <w:pPr>
        <w:spacing w:after="0"/>
        <w:ind w:firstLine="284"/>
      </w:pPr>
      <w:r>
        <w:t>9. Miejsce i termin składania ofert:</w:t>
      </w:r>
    </w:p>
    <w:p w:rsidR="004322A6" w:rsidRDefault="004322A6" w:rsidP="00256591">
      <w:pPr>
        <w:ind w:left="567"/>
      </w:pPr>
      <w:r>
        <w:lastRenderedPageBreak/>
        <w:t xml:space="preserve">Ofertę należy przesłać w terminie do dnia </w:t>
      </w:r>
      <w:r w:rsidR="00A42EE4">
        <w:rPr>
          <w:color w:val="FF0000"/>
        </w:rPr>
        <w:t>1</w:t>
      </w:r>
      <w:r w:rsidR="007010D2">
        <w:rPr>
          <w:color w:val="FF0000"/>
        </w:rPr>
        <w:t>5</w:t>
      </w:r>
      <w:r w:rsidR="00A42EE4">
        <w:rPr>
          <w:color w:val="FF0000"/>
        </w:rPr>
        <w:t>.0</w:t>
      </w:r>
      <w:r w:rsidR="007010D2">
        <w:rPr>
          <w:color w:val="FF0000"/>
        </w:rPr>
        <w:t>7</w:t>
      </w:r>
      <w:r w:rsidRPr="00DE0BCC">
        <w:rPr>
          <w:color w:val="FF0000"/>
        </w:rPr>
        <w:t>.2024r</w:t>
      </w:r>
      <w:r>
        <w:t>. do godz. 1</w:t>
      </w:r>
      <w:r w:rsidR="007010D2">
        <w:t>3</w:t>
      </w:r>
      <w:r>
        <w:t xml:space="preserve">.00 na adres: </w:t>
      </w:r>
      <w:r w:rsidR="007010D2">
        <w:t>GMINA BROCHÓW, Brochów 125, 05-088 Brochów</w:t>
      </w:r>
      <w:r>
        <w:t xml:space="preserve"> – opisując kopertę w widocznym miejscu: </w:t>
      </w:r>
    </w:p>
    <w:p w:rsidR="004322A6" w:rsidRPr="00256591" w:rsidRDefault="004322A6" w:rsidP="00256591">
      <w:pPr>
        <w:spacing w:after="0"/>
        <w:ind w:left="567"/>
        <w:rPr>
          <w:i/>
        </w:rPr>
      </w:pPr>
      <w:r w:rsidRPr="004322A6">
        <w:rPr>
          <w:i/>
        </w:rPr>
        <w:t>„Oferta na wykonanie</w:t>
      </w:r>
      <w:r w:rsidR="007010D2">
        <w:rPr>
          <w:i/>
        </w:rPr>
        <w:t xml:space="preserve"> </w:t>
      </w:r>
      <w:r w:rsidR="007010D2" w:rsidRPr="007010D2">
        <w:rPr>
          <w:i/>
        </w:rPr>
        <w:t>prac</w:t>
      </w:r>
      <w:r w:rsidRPr="007010D2">
        <w:rPr>
          <w:i/>
        </w:rPr>
        <w:t xml:space="preserve"> </w:t>
      </w:r>
      <w:r w:rsidR="007010D2" w:rsidRPr="007010D2">
        <w:rPr>
          <w:i/>
        </w:rPr>
        <w:t xml:space="preserve">konserwatorskich, restauratorskich przy zabytku </w:t>
      </w:r>
      <w:r w:rsidR="004F0D4B">
        <w:rPr>
          <w:i/>
        </w:rPr>
        <w:t xml:space="preserve">kaplica cmentarna na cmentarzu Parafii Rzymskokatolickiej </w:t>
      </w:r>
      <w:r w:rsidR="007010D2" w:rsidRPr="007010D2">
        <w:rPr>
          <w:i/>
        </w:rPr>
        <w:t xml:space="preserve"> pw. św. Jana Chrzciciela i św. Rocha w Brochowie</w:t>
      </w:r>
      <w:r w:rsidRPr="004322A6">
        <w:rPr>
          <w:i/>
        </w:rPr>
        <w:t xml:space="preserve">” – nie otwierać przed dniem </w:t>
      </w:r>
      <w:r w:rsidR="00A42EE4">
        <w:rPr>
          <w:i/>
          <w:color w:val="FF0000"/>
        </w:rPr>
        <w:t>1</w:t>
      </w:r>
      <w:r w:rsidR="007010D2">
        <w:rPr>
          <w:i/>
          <w:color w:val="FF0000"/>
        </w:rPr>
        <w:t>5</w:t>
      </w:r>
      <w:r w:rsidR="00A42EE4">
        <w:rPr>
          <w:i/>
          <w:color w:val="FF0000"/>
        </w:rPr>
        <w:t>.0</w:t>
      </w:r>
      <w:r w:rsidR="007010D2">
        <w:rPr>
          <w:i/>
          <w:color w:val="FF0000"/>
        </w:rPr>
        <w:t>7</w:t>
      </w:r>
      <w:r w:rsidRPr="00DE0BCC">
        <w:rPr>
          <w:i/>
          <w:color w:val="FF0000"/>
        </w:rPr>
        <w:t xml:space="preserve">.2024 </w:t>
      </w:r>
      <w:r w:rsidRPr="004322A6">
        <w:rPr>
          <w:i/>
        </w:rPr>
        <w:t>godz. 1</w:t>
      </w:r>
      <w:r w:rsidR="007010D2">
        <w:rPr>
          <w:i/>
        </w:rPr>
        <w:t>4</w:t>
      </w:r>
      <w:r w:rsidRPr="004322A6">
        <w:rPr>
          <w:i/>
        </w:rPr>
        <w:t>.00</w:t>
      </w:r>
    </w:p>
    <w:p w:rsidR="00256591" w:rsidRDefault="00256591" w:rsidP="00256591">
      <w:pPr>
        <w:spacing w:after="0"/>
      </w:pPr>
    </w:p>
    <w:p w:rsidR="004322A6" w:rsidRDefault="004322A6" w:rsidP="00256591">
      <w:pPr>
        <w:spacing w:after="0"/>
        <w:ind w:firstLine="284"/>
      </w:pPr>
      <w:r>
        <w:t>10. Opis sposobu porozumiewania się z Wykonawcami.</w:t>
      </w:r>
    </w:p>
    <w:p w:rsidR="004322A6" w:rsidRDefault="00256591" w:rsidP="00256591">
      <w:pPr>
        <w:spacing w:after="0"/>
        <w:ind w:firstLine="567"/>
      </w:pPr>
      <w:r>
        <w:t xml:space="preserve"> </w:t>
      </w:r>
      <w:r w:rsidR="004322A6">
        <w:t xml:space="preserve">Pytania dotyczące ogłoszenia o zamówieniu można przesyłać na adres: </w:t>
      </w:r>
      <w:hyperlink r:id="rId8" w:history="1">
        <w:r w:rsidR="0078587A" w:rsidRPr="002267E8">
          <w:rPr>
            <w:rStyle w:val="Hipercze"/>
          </w:rPr>
          <w:t>gmina@brochow.pl</w:t>
        </w:r>
      </w:hyperlink>
      <w:r w:rsidR="004322A6">
        <w:t xml:space="preserve"> </w:t>
      </w:r>
    </w:p>
    <w:p w:rsidR="00256591" w:rsidRDefault="00256591" w:rsidP="00256591">
      <w:pPr>
        <w:spacing w:after="0"/>
        <w:ind w:firstLine="284"/>
      </w:pPr>
    </w:p>
    <w:p w:rsidR="004322A6" w:rsidRDefault="004322A6" w:rsidP="00256591">
      <w:pPr>
        <w:spacing w:after="0"/>
        <w:ind w:firstLine="284"/>
      </w:pPr>
      <w:r>
        <w:t>11. Termin związania ofertą:</w:t>
      </w:r>
    </w:p>
    <w:p w:rsidR="004322A6" w:rsidRDefault="004322A6" w:rsidP="00256591">
      <w:pPr>
        <w:spacing w:after="0"/>
        <w:ind w:left="567"/>
      </w:pPr>
      <w:r>
        <w:t>Termin związania ofertą wynosi 30 dni. Bieg terminu rozpoczyna się wraz z upływem terminu składania ofert.</w:t>
      </w:r>
    </w:p>
    <w:p w:rsidR="00256591" w:rsidRDefault="00256591" w:rsidP="00256591">
      <w:pPr>
        <w:spacing w:after="0"/>
        <w:ind w:left="567"/>
      </w:pPr>
    </w:p>
    <w:p w:rsidR="004322A6" w:rsidRDefault="004322A6" w:rsidP="00256591">
      <w:pPr>
        <w:spacing w:after="0"/>
        <w:ind w:firstLine="284"/>
      </w:pPr>
      <w:r>
        <w:t>12. Pozostałe informacje:</w:t>
      </w:r>
    </w:p>
    <w:p w:rsidR="004322A6" w:rsidRDefault="004322A6" w:rsidP="00256591">
      <w:pPr>
        <w:spacing w:after="0"/>
        <w:ind w:left="851" w:hanging="284"/>
      </w:pPr>
      <w:r>
        <w:t>1. Zamawiający zastrzega sobie możliwość nierozstr</w:t>
      </w:r>
      <w:r w:rsidR="00D85427">
        <w:t>zygnięcia postepowania oraz niewybrania żadnej oferty, bez podania przyczyny.</w:t>
      </w:r>
    </w:p>
    <w:p w:rsidR="00D85427" w:rsidRDefault="00D85427" w:rsidP="00256591">
      <w:pPr>
        <w:spacing w:after="0"/>
        <w:ind w:left="851" w:hanging="284"/>
      </w:pPr>
      <w:r>
        <w:t>2. Zamawiający zastrzega sobie również prawo do podjęcia negocjacji ceny z oferentem, który złoży najkorzystniejszą ofertę.</w:t>
      </w:r>
    </w:p>
    <w:p w:rsidR="00D93A05" w:rsidRDefault="00D93A05" w:rsidP="00256591">
      <w:pPr>
        <w:spacing w:after="0"/>
        <w:ind w:firstLine="567"/>
      </w:pPr>
      <w:r>
        <w:t>3. Zamawiający nie dopuszcza płatności częściowych.</w:t>
      </w:r>
    </w:p>
    <w:p w:rsidR="00256591" w:rsidRDefault="00256591" w:rsidP="00256591">
      <w:pPr>
        <w:spacing w:after="0"/>
        <w:ind w:firstLine="567"/>
      </w:pPr>
    </w:p>
    <w:p w:rsidR="00D85427" w:rsidRDefault="00D85427" w:rsidP="00256591">
      <w:pPr>
        <w:spacing w:after="0"/>
        <w:ind w:firstLine="284"/>
      </w:pPr>
      <w:r>
        <w:t>13. Opis sposobu obliczenia ceny oferty.</w:t>
      </w:r>
    </w:p>
    <w:p w:rsidR="00D85427" w:rsidRDefault="00D85427" w:rsidP="00256591">
      <w:pPr>
        <w:spacing w:after="0"/>
        <w:ind w:left="567"/>
      </w:pPr>
      <w:r>
        <w:t>Wykonawca określił cenę (brutto w zł polskich) za wykonanie całego zamówienia. Cena ma charakter ryczałtowy i musi uwzględniać wszelkie koszty, opłaty i podatki niezbędne do wykonania przedmiotu zamówienia.</w:t>
      </w:r>
    </w:p>
    <w:p w:rsidR="00463EC1" w:rsidRDefault="00463EC1" w:rsidP="00256591">
      <w:pPr>
        <w:spacing w:after="0"/>
        <w:ind w:left="567"/>
      </w:pPr>
    </w:p>
    <w:p w:rsidR="00D85427" w:rsidRDefault="00D85427" w:rsidP="00B169AE">
      <w:pPr>
        <w:spacing w:after="0"/>
        <w:ind w:left="284"/>
      </w:pPr>
      <w:r>
        <w:t>14. Kryteria oceny ofert i wyboru oferty najkorzystniejszej.</w:t>
      </w:r>
    </w:p>
    <w:p w:rsidR="00D85427" w:rsidRDefault="00D85427" w:rsidP="00B169AE">
      <w:pPr>
        <w:ind w:left="426"/>
      </w:pPr>
      <w:r>
        <w:t>Przy dokonaniu wyboru najkorzystniejszej ofert Zamawiający stosować będzie następujące kryterium:</w:t>
      </w:r>
    </w:p>
    <w:p w:rsidR="00D85427" w:rsidRPr="004322A6" w:rsidRDefault="00D85427" w:rsidP="004322A6"/>
    <w:tbl>
      <w:tblPr>
        <w:tblStyle w:val="Tabela-Siatka"/>
        <w:tblW w:w="8925" w:type="dxa"/>
        <w:tblInd w:w="284" w:type="dxa"/>
        <w:tblLook w:val="04A0" w:firstRow="1" w:lastRow="0" w:firstColumn="1" w:lastColumn="0" w:noHBand="0" w:noVBand="1"/>
      </w:tblPr>
      <w:tblGrid>
        <w:gridCol w:w="645"/>
        <w:gridCol w:w="2191"/>
        <w:gridCol w:w="2192"/>
        <w:gridCol w:w="3897"/>
      </w:tblGrid>
      <w:tr w:rsidR="00C7483C" w:rsidTr="00C7483C">
        <w:tc>
          <w:tcPr>
            <w:tcW w:w="645" w:type="dxa"/>
          </w:tcPr>
          <w:p w:rsidR="00C7483C" w:rsidRDefault="00C7483C" w:rsidP="004521F2">
            <w:r>
              <w:t>L.p.</w:t>
            </w:r>
          </w:p>
        </w:tc>
        <w:tc>
          <w:tcPr>
            <w:tcW w:w="2191" w:type="dxa"/>
          </w:tcPr>
          <w:p w:rsidR="00C7483C" w:rsidRDefault="00C7483C" w:rsidP="004521F2">
            <w:r>
              <w:t>Kryterium</w:t>
            </w:r>
          </w:p>
        </w:tc>
        <w:tc>
          <w:tcPr>
            <w:tcW w:w="2192" w:type="dxa"/>
          </w:tcPr>
          <w:p w:rsidR="00C7483C" w:rsidRDefault="00C7483C" w:rsidP="004521F2">
            <w:r>
              <w:t>Znaczenie procentowe kryterium</w:t>
            </w:r>
          </w:p>
        </w:tc>
        <w:tc>
          <w:tcPr>
            <w:tcW w:w="3897" w:type="dxa"/>
          </w:tcPr>
          <w:p w:rsidR="00C7483C" w:rsidRDefault="00C7483C" w:rsidP="004521F2">
            <w:r>
              <w:t>Maksymalna liczba punktów, jakie może otrzymać oferta za dane kryterium po uwzględnieniu wagi kryterium</w:t>
            </w:r>
          </w:p>
        </w:tc>
      </w:tr>
      <w:tr w:rsidR="00C7483C" w:rsidTr="00C7483C">
        <w:tc>
          <w:tcPr>
            <w:tcW w:w="645" w:type="dxa"/>
          </w:tcPr>
          <w:p w:rsidR="00C7483C" w:rsidRDefault="00C7483C" w:rsidP="004521F2">
            <w:r>
              <w:t>1.</w:t>
            </w:r>
          </w:p>
        </w:tc>
        <w:tc>
          <w:tcPr>
            <w:tcW w:w="2191" w:type="dxa"/>
          </w:tcPr>
          <w:p w:rsidR="00C7483C" w:rsidRDefault="00C7483C" w:rsidP="004521F2">
            <w:r>
              <w:t>Cena brutto oferty</w:t>
            </w:r>
          </w:p>
        </w:tc>
        <w:tc>
          <w:tcPr>
            <w:tcW w:w="2192" w:type="dxa"/>
          </w:tcPr>
          <w:p w:rsidR="00C7483C" w:rsidRDefault="00DE0BCC" w:rsidP="004521F2">
            <w:r>
              <w:t>6</w:t>
            </w:r>
            <w:r w:rsidR="00C7483C">
              <w:t>0%</w:t>
            </w:r>
          </w:p>
        </w:tc>
        <w:tc>
          <w:tcPr>
            <w:tcW w:w="3897" w:type="dxa"/>
          </w:tcPr>
          <w:p w:rsidR="00C7483C" w:rsidRDefault="00DE0BCC" w:rsidP="004521F2">
            <w:r>
              <w:t>6</w:t>
            </w:r>
            <w:r w:rsidR="00C7483C">
              <w:t>0</w:t>
            </w:r>
          </w:p>
        </w:tc>
      </w:tr>
      <w:tr w:rsidR="00C7483C" w:rsidTr="00C7483C">
        <w:tc>
          <w:tcPr>
            <w:tcW w:w="645" w:type="dxa"/>
          </w:tcPr>
          <w:p w:rsidR="00C7483C" w:rsidRDefault="00C7483C" w:rsidP="004521F2">
            <w:r>
              <w:t>2.</w:t>
            </w:r>
          </w:p>
        </w:tc>
        <w:tc>
          <w:tcPr>
            <w:tcW w:w="2191" w:type="dxa"/>
          </w:tcPr>
          <w:p w:rsidR="00C7483C" w:rsidRDefault="00DE0BCC" w:rsidP="004521F2">
            <w:r>
              <w:t>Wiedza i d</w:t>
            </w:r>
            <w:r w:rsidR="00C7483C">
              <w:t xml:space="preserve">oświadczenie </w:t>
            </w:r>
          </w:p>
        </w:tc>
        <w:tc>
          <w:tcPr>
            <w:tcW w:w="2192" w:type="dxa"/>
          </w:tcPr>
          <w:p w:rsidR="00C7483C" w:rsidRDefault="00DE0BCC" w:rsidP="004521F2">
            <w:r>
              <w:t>4</w:t>
            </w:r>
            <w:r w:rsidR="00C7483C">
              <w:t>0%</w:t>
            </w:r>
          </w:p>
        </w:tc>
        <w:tc>
          <w:tcPr>
            <w:tcW w:w="3897" w:type="dxa"/>
          </w:tcPr>
          <w:p w:rsidR="00C7483C" w:rsidRDefault="00DE0BCC" w:rsidP="004521F2">
            <w:r>
              <w:t>4</w:t>
            </w:r>
            <w:r w:rsidR="00C7483C">
              <w:t>0</w:t>
            </w:r>
          </w:p>
        </w:tc>
      </w:tr>
      <w:tr w:rsidR="00C7483C" w:rsidTr="00C7483C">
        <w:tc>
          <w:tcPr>
            <w:tcW w:w="645" w:type="dxa"/>
          </w:tcPr>
          <w:p w:rsidR="00C7483C" w:rsidRDefault="00C7483C" w:rsidP="004521F2"/>
        </w:tc>
        <w:tc>
          <w:tcPr>
            <w:tcW w:w="2191" w:type="dxa"/>
          </w:tcPr>
          <w:p w:rsidR="00C7483C" w:rsidRDefault="00C7483C" w:rsidP="004521F2">
            <w:r>
              <w:t>SUMA</w:t>
            </w:r>
          </w:p>
        </w:tc>
        <w:tc>
          <w:tcPr>
            <w:tcW w:w="2192" w:type="dxa"/>
          </w:tcPr>
          <w:p w:rsidR="00C7483C" w:rsidRDefault="00C7483C" w:rsidP="004521F2">
            <w:r>
              <w:t>100</w:t>
            </w:r>
          </w:p>
        </w:tc>
        <w:tc>
          <w:tcPr>
            <w:tcW w:w="3897" w:type="dxa"/>
          </w:tcPr>
          <w:p w:rsidR="00C7483C" w:rsidRDefault="00C7483C" w:rsidP="004521F2">
            <w:r>
              <w:t>100</w:t>
            </w:r>
          </w:p>
        </w:tc>
      </w:tr>
    </w:tbl>
    <w:p w:rsidR="004521F2" w:rsidRDefault="004521F2" w:rsidP="004521F2">
      <w:pPr>
        <w:ind w:left="284" w:firstLine="142"/>
      </w:pPr>
    </w:p>
    <w:p w:rsidR="00C7483C" w:rsidRDefault="00C7483C" w:rsidP="00C7483C">
      <w:pPr>
        <w:pStyle w:val="Akapitzlist"/>
        <w:numPr>
          <w:ilvl w:val="0"/>
          <w:numId w:val="4"/>
        </w:numPr>
      </w:pPr>
      <w:r>
        <w:t>Punkty za kryterium „Cena brutto oferty” zostaną obliczone wg następującego wzoru:</w:t>
      </w:r>
    </w:p>
    <w:p w:rsidR="00C7483C" w:rsidRDefault="00C7483C" w:rsidP="00C7483C">
      <w:pPr>
        <w:pStyle w:val="Akapitzlist"/>
        <w:ind w:left="786"/>
      </w:pPr>
      <w:r>
        <w:t>Cena brutto oferty z najniższą ceną</w:t>
      </w:r>
    </w:p>
    <w:p w:rsidR="00C7483C" w:rsidRDefault="00C7483C" w:rsidP="00C7483C">
      <w:pPr>
        <w:pStyle w:val="Akapitzlist"/>
        <w:ind w:left="786"/>
      </w:pPr>
      <w:r>
        <w:t>---------------------------</w:t>
      </w:r>
      <w:r w:rsidR="00D4441E">
        <w:t xml:space="preserve">---------------------- x 100 x </w:t>
      </w:r>
      <w:r w:rsidR="001A038B">
        <w:t>6</w:t>
      </w:r>
      <w:r>
        <w:t>0% = liczba punktów</w:t>
      </w:r>
    </w:p>
    <w:p w:rsidR="00C7483C" w:rsidRDefault="00C7483C" w:rsidP="00C7483C">
      <w:pPr>
        <w:pStyle w:val="Akapitzlist"/>
        <w:ind w:left="786"/>
      </w:pPr>
      <w:r>
        <w:t>Cena brutto oferty badanej</w:t>
      </w:r>
    </w:p>
    <w:p w:rsidR="00C7483C" w:rsidRDefault="00C7483C" w:rsidP="00C7483C">
      <w:pPr>
        <w:pStyle w:val="Akapitzlist"/>
        <w:ind w:left="786"/>
      </w:pPr>
    </w:p>
    <w:p w:rsidR="00C7483C" w:rsidRDefault="00C7483C" w:rsidP="00C7483C">
      <w:pPr>
        <w:pStyle w:val="Akapitzlist"/>
        <w:ind w:left="786"/>
      </w:pPr>
      <w:r>
        <w:t>Cena oferty musi być ceną brutto oraz być wyrażona w złotych polskich, z dokładnością nie większą niż dwa miejsca po przecinku.</w:t>
      </w:r>
    </w:p>
    <w:p w:rsidR="00C7483C" w:rsidRDefault="00C7483C" w:rsidP="00C7483C">
      <w:pPr>
        <w:pStyle w:val="Akapitzlist"/>
        <w:ind w:left="786"/>
      </w:pPr>
      <w:r>
        <w:t>Wykonawca musi uwzględnić w cenie oferty wszelkie koszty niezbędne dla prawidłowego i pełnego wykonania zamówienia oraz wszelkie opłaty i podatki.</w:t>
      </w:r>
    </w:p>
    <w:p w:rsidR="00C7483C" w:rsidRDefault="00C7483C" w:rsidP="00C7483C">
      <w:pPr>
        <w:pStyle w:val="Akapitzlist"/>
        <w:numPr>
          <w:ilvl w:val="0"/>
          <w:numId w:val="4"/>
        </w:numPr>
      </w:pPr>
      <w:r>
        <w:lastRenderedPageBreak/>
        <w:t>Punkty w kryterium Doświadczenie wykonawcy:</w:t>
      </w:r>
    </w:p>
    <w:p w:rsidR="00C7483C" w:rsidRDefault="00C7483C" w:rsidP="00C7483C">
      <w:pPr>
        <w:pStyle w:val="Akapitzlist"/>
        <w:ind w:left="786"/>
      </w:pPr>
      <w:r>
        <w:t>Zamawiający będzie punktował wykazane doświadczenie Wykonawcy za wykazanie dodatkowego doświadczenia ponad określone warunkiem udziału w postępowaniu. Zamawiający przyzna punkty wg następującej zasady:</w:t>
      </w:r>
    </w:p>
    <w:p w:rsidR="00D56FDD" w:rsidRDefault="00D4441E" w:rsidP="00C7483C">
      <w:pPr>
        <w:pStyle w:val="Akapitzlist"/>
        <w:ind w:left="786"/>
      </w:pPr>
      <w:r>
        <w:t xml:space="preserve">- </w:t>
      </w:r>
      <w:r w:rsidR="00D56FDD">
        <w:t xml:space="preserve">za </w:t>
      </w:r>
      <w:r w:rsidR="001A038B">
        <w:t xml:space="preserve">wykazanie </w:t>
      </w:r>
      <w:r w:rsidR="00A42EE4">
        <w:t>dwóch</w:t>
      </w:r>
      <w:r w:rsidR="001A038B">
        <w:t xml:space="preserve"> robót budowlanych polegających na wykonaniu prac remontowych </w:t>
      </w:r>
      <w:r w:rsidR="00B169AE">
        <w:t xml:space="preserve">  </w:t>
      </w:r>
      <w:r w:rsidR="001A038B">
        <w:t>na budynkach wpisanych do rejestru zabytków</w:t>
      </w:r>
      <w:r w:rsidR="00B169AE">
        <w:t xml:space="preserve"> lub ewidencji zabytków</w:t>
      </w:r>
      <w:r w:rsidR="001A038B">
        <w:t xml:space="preserve"> o powierzchni min. </w:t>
      </w:r>
      <w:r w:rsidR="00A42EE4">
        <w:t>3</w:t>
      </w:r>
      <w:r w:rsidR="001A038B">
        <w:t>00m2</w:t>
      </w:r>
      <w:r w:rsidR="00156110">
        <w:t xml:space="preserve">  – </w:t>
      </w:r>
      <w:r w:rsidR="00D56FDD">
        <w:t>0 pkt</w:t>
      </w:r>
      <w:r w:rsidR="00A42EE4">
        <w:t xml:space="preserve"> (Zamawiający nie przyzna punktów).</w:t>
      </w:r>
    </w:p>
    <w:p w:rsidR="00D56FDD" w:rsidRDefault="00D4441E" w:rsidP="00C7483C">
      <w:pPr>
        <w:pStyle w:val="Akapitzlist"/>
        <w:ind w:left="786"/>
      </w:pPr>
      <w:r>
        <w:t xml:space="preserve">- za </w:t>
      </w:r>
      <w:r w:rsidR="00156110">
        <w:t xml:space="preserve">wykazanie </w:t>
      </w:r>
      <w:r w:rsidR="00A42EE4">
        <w:t>trzech</w:t>
      </w:r>
      <w:r w:rsidR="00156110">
        <w:t xml:space="preserve"> robót budowlanych polegających na wykonaniu prac remontowych </w:t>
      </w:r>
      <w:r w:rsidR="00B169AE">
        <w:t xml:space="preserve">  </w:t>
      </w:r>
      <w:r w:rsidR="00156110">
        <w:t>na budynkach wpisanych do rejestru zabytków</w:t>
      </w:r>
      <w:r w:rsidR="00B169AE">
        <w:t xml:space="preserve"> lub ewidencji zabytków </w:t>
      </w:r>
      <w:r w:rsidR="00156110">
        <w:t xml:space="preserve">o powierzchni min. </w:t>
      </w:r>
      <w:r w:rsidR="00A42EE4">
        <w:t>3</w:t>
      </w:r>
      <w:r w:rsidR="00156110">
        <w:t>00m2</w:t>
      </w:r>
      <w:r w:rsidR="00A111FC">
        <w:t xml:space="preserve">– </w:t>
      </w:r>
      <w:r w:rsidR="00A42EE4">
        <w:t>2</w:t>
      </w:r>
      <w:r w:rsidR="00D56FDD">
        <w:t>0 pkt</w:t>
      </w:r>
    </w:p>
    <w:p w:rsidR="00156110" w:rsidRDefault="00156110" w:rsidP="00C7483C">
      <w:pPr>
        <w:pStyle w:val="Akapitzlist"/>
        <w:ind w:left="786"/>
      </w:pPr>
      <w:r>
        <w:t xml:space="preserve">- za wykazanie </w:t>
      </w:r>
      <w:r w:rsidR="00A42EE4">
        <w:t>czterech</w:t>
      </w:r>
      <w:r>
        <w:t xml:space="preserve"> robót budowlanych polegających na wykonaniu prac remontowych na budynkach wpisanych do rejestru zabytków</w:t>
      </w:r>
      <w:r w:rsidR="00B169AE">
        <w:t xml:space="preserve"> lub ewidencji zabytków</w:t>
      </w:r>
      <w:r>
        <w:t xml:space="preserve"> o powierzchni min. </w:t>
      </w:r>
      <w:r w:rsidR="00A42EE4">
        <w:t>3</w:t>
      </w:r>
      <w:r>
        <w:t>00m2 – 30 pkt</w:t>
      </w:r>
    </w:p>
    <w:p w:rsidR="00156110" w:rsidRDefault="00156110" w:rsidP="00C7483C">
      <w:pPr>
        <w:pStyle w:val="Akapitzlist"/>
        <w:ind w:left="786"/>
      </w:pPr>
      <w:r>
        <w:t xml:space="preserve">- wykazanie </w:t>
      </w:r>
      <w:r w:rsidR="00A42EE4">
        <w:t>co najmniej pięciu</w:t>
      </w:r>
      <w:r w:rsidR="00B169AE">
        <w:t xml:space="preserve"> lub więcej</w:t>
      </w:r>
      <w:r w:rsidR="00A42EE4">
        <w:t xml:space="preserve"> </w:t>
      </w:r>
      <w:r>
        <w:t>robót budowlanych polegających na wykonaniu prac remontowych na budynkach wpisanych do rejestru zabytków</w:t>
      </w:r>
      <w:r w:rsidR="00B169AE">
        <w:t xml:space="preserve"> lub ewidencji zabytków            </w:t>
      </w:r>
      <w:r>
        <w:t xml:space="preserve"> o powierzchni min. </w:t>
      </w:r>
      <w:r w:rsidR="00A42EE4">
        <w:t>3</w:t>
      </w:r>
      <w:r>
        <w:t>00m2 – 40 pkt</w:t>
      </w:r>
    </w:p>
    <w:p w:rsidR="00D56FDD" w:rsidRDefault="00D56FDD" w:rsidP="00C7483C">
      <w:pPr>
        <w:pStyle w:val="Akapitzlist"/>
        <w:ind w:left="786"/>
      </w:pPr>
      <w:r>
        <w:t xml:space="preserve">Przez jedną </w:t>
      </w:r>
      <w:r w:rsidR="00156110">
        <w:t xml:space="preserve">robotę budowlaną </w:t>
      </w:r>
      <w:r>
        <w:t xml:space="preserve">należy rozumieć prace </w:t>
      </w:r>
      <w:r w:rsidR="00156110">
        <w:t>wykonane w ramach jednej umowy/kontraktu na jednym budynku</w:t>
      </w:r>
      <w:r>
        <w:t>.</w:t>
      </w:r>
    </w:p>
    <w:p w:rsidR="00D56FDD" w:rsidRDefault="00D56FDD" w:rsidP="00D56FDD"/>
    <w:p w:rsidR="00D56FDD" w:rsidRDefault="00D56FDD" w:rsidP="00144B2B">
      <w:pPr>
        <w:spacing w:after="0"/>
      </w:pPr>
      <w:r>
        <w:t>15. Prawo do unieważnienia postępowania:</w:t>
      </w:r>
    </w:p>
    <w:p w:rsidR="00D56FDD" w:rsidRDefault="00D56FDD" w:rsidP="00144B2B">
      <w:pPr>
        <w:spacing w:after="0"/>
      </w:pPr>
      <w:r>
        <w:t>Zamawiający zastrzega sobie prawo do unieważnienia postępowania w każdym momencie bez podania przyczyny.</w:t>
      </w:r>
    </w:p>
    <w:p w:rsidR="00144B2B" w:rsidRDefault="00144B2B" w:rsidP="00144B2B">
      <w:pPr>
        <w:spacing w:after="0"/>
      </w:pPr>
    </w:p>
    <w:p w:rsidR="00D56FDD" w:rsidRDefault="00D56FDD" w:rsidP="00144B2B">
      <w:pPr>
        <w:spacing w:after="0"/>
      </w:pPr>
      <w:r>
        <w:t>16. Klauzula dot. RODO:</w:t>
      </w:r>
    </w:p>
    <w:p w:rsidR="00B24CEF" w:rsidRPr="00756F77" w:rsidRDefault="00B24CEF" w:rsidP="00B24CEF">
      <w:pPr>
        <w:spacing w:after="120"/>
        <w:jc w:val="both"/>
      </w:pPr>
      <w:r w:rsidRPr="00756F77">
        <w:t>Zamawiający spełniając obowiązek informacyjny określony w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dalej RODO informuje, iż:</w:t>
      </w:r>
    </w:p>
    <w:p w:rsidR="00B24CEF" w:rsidRPr="00756F77" w:rsidRDefault="00B24CEF" w:rsidP="00B24CEF">
      <w:pPr>
        <w:numPr>
          <w:ilvl w:val="0"/>
          <w:numId w:val="5"/>
        </w:numPr>
        <w:suppressAutoHyphens/>
        <w:spacing w:after="0" w:line="240" w:lineRule="auto"/>
        <w:jc w:val="both"/>
      </w:pPr>
      <w:r w:rsidRPr="00756F77">
        <w:t>jest administratorem danych Wykonawcy,</w:t>
      </w:r>
    </w:p>
    <w:p w:rsidR="00B24CEF" w:rsidRPr="00756F77" w:rsidRDefault="00B24CEF" w:rsidP="00B24CEF">
      <w:pPr>
        <w:numPr>
          <w:ilvl w:val="0"/>
          <w:numId w:val="5"/>
        </w:numPr>
        <w:suppressAutoHyphens/>
        <w:spacing w:after="0" w:line="240" w:lineRule="auto"/>
        <w:jc w:val="both"/>
      </w:pPr>
      <w:r w:rsidRPr="00756F77">
        <w:t xml:space="preserve"> w zakresie związanym z przetwarzaniem danych osobowych Wykonawca może kontaktować się z wyznaczonym przez Zamawiającego Inspektorem Ochrony Danych Osobowych za pośrednictwem poczty elektronicznej adres e-mail: </w:t>
      </w:r>
      <w:r>
        <w:t>tulowicedwor@o2.pl</w:t>
      </w:r>
      <w:r w:rsidRPr="00756F77">
        <w:t xml:space="preserve"> lub pisemnie na adres siedziby Zamawiającego,</w:t>
      </w:r>
    </w:p>
    <w:p w:rsidR="00B24CEF" w:rsidRPr="00756F77" w:rsidRDefault="00B24CEF" w:rsidP="00B24CEF">
      <w:pPr>
        <w:pStyle w:val="Akapitzlist"/>
        <w:numPr>
          <w:ilvl w:val="0"/>
          <w:numId w:val="5"/>
        </w:numPr>
        <w:suppressAutoHyphens/>
        <w:spacing w:after="0" w:line="240" w:lineRule="auto"/>
        <w:jc w:val="both"/>
      </w:pPr>
      <w:r w:rsidRPr="00756F77">
        <w:t>dane osobowe Wykonawcy, w tym również jeżeli będzie to niezbędne dane reprezentantów, pełnomocników lub pracowników Wykonawcy, a także innych osób wskazanych w umowie, Zamawiający będzie przetwarzał w celu prawidłowej realizacji niniejszej umowy, wykonania obowiązków prawnych, w tym podatkowych, a także dla dochodzenia roszczeń wynikających z przepisów prawa cywilnego oraz obrony przed takimi roszczeniami, jeśli takie się pojawią (podstawa z art. 6 ust. 1 lit. b RODO),</w:t>
      </w:r>
    </w:p>
    <w:p w:rsidR="00B24CEF" w:rsidRPr="00756F77" w:rsidRDefault="00B24CEF" w:rsidP="00B24CEF">
      <w:pPr>
        <w:pStyle w:val="Akapitzlist"/>
        <w:numPr>
          <w:ilvl w:val="0"/>
          <w:numId w:val="5"/>
        </w:numPr>
        <w:spacing w:after="0" w:line="240" w:lineRule="auto"/>
        <w:jc w:val="both"/>
      </w:pPr>
      <w:r w:rsidRPr="00756F77">
        <w:t>dane osobowe Wykonawcy będą przetwarzane przez okres realizacji umowy, wygaśnięcia roszczeń z niej wynikających oraz przez okres wskazany w odpowiednich przepisach, w tym ustawie o rachunkowości i ustawie –Ordynacja podatkowa,</w:t>
      </w:r>
    </w:p>
    <w:p w:rsidR="00B24CEF" w:rsidRPr="00756F77" w:rsidRDefault="00B24CEF" w:rsidP="00B24CEF">
      <w:pPr>
        <w:pStyle w:val="Akapitzlist"/>
        <w:numPr>
          <w:ilvl w:val="0"/>
          <w:numId w:val="5"/>
        </w:numPr>
        <w:suppressAutoHyphens/>
        <w:spacing w:after="0" w:line="240" w:lineRule="auto"/>
        <w:jc w:val="both"/>
      </w:pPr>
      <w:r w:rsidRPr="00756F77">
        <w:t>dane osobowe Wykonawcy mogą zostać ujawnione podmiotom uprawnionym na podstawie obowiązujących przepisów prawa,</w:t>
      </w:r>
    </w:p>
    <w:p w:rsidR="00B24CEF" w:rsidRPr="00756F77" w:rsidRDefault="00B24CEF" w:rsidP="00B24CEF">
      <w:pPr>
        <w:pStyle w:val="Akapitzlist"/>
        <w:numPr>
          <w:ilvl w:val="0"/>
          <w:numId w:val="5"/>
        </w:numPr>
        <w:suppressAutoHyphens/>
        <w:spacing w:after="0" w:line="240" w:lineRule="auto"/>
        <w:jc w:val="both"/>
      </w:pPr>
      <w:r w:rsidRPr="00756F77">
        <w:t>Do danych osobowych Wykonawcy mogą też mieć dostęp nasi podwykonawcy np. firmy prawnicze i doradcze,</w:t>
      </w:r>
    </w:p>
    <w:p w:rsidR="00B24CEF" w:rsidRPr="00756F77" w:rsidRDefault="00B24CEF" w:rsidP="00B24CEF">
      <w:pPr>
        <w:pStyle w:val="Akapitzlist"/>
        <w:numPr>
          <w:ilvl w:val="0"/>
          <w:numId w:val="5"/>
        </w:numPr>
        <w:suppressAutoHyphens/>
        <w:spacing w:after="0" w:line="240" w:lineRule="auto"/>
        <w:jc w:val="both"/>
      </w:pPr>
      <w:r w:rsidRPr="00756F77">
        <w:lastRenderedPageBreak/>
        <w:t>Wykonawcy przysługuje prawo dostępu danych oraz otrzymania ich kopii, do sprostowania (poprawiania) danych, do usunięcia danych, ograniczenia przetwarzania danych, do wniesienia sprzeciwu wobec przetwarzania danych, do przenoszenia danych oraz do wniesienia skargi do organu nadzorczego,</w:t>
      </w:r>
    </w:p>
    <w:p w:rsidR="00B24CEF" w:rsidRPr="00756F77" w:rsidRDefault="00B24CEF" w:rsidP="00B24CEF">
      <w:pPr>
        <w:pStyle w:val="Akapitzlist"/>
        <w:numPr>
          <w:ilvl w:val="0"/>
          <w:numId w:val="5"/>
        </w:numPr>
        <w:suppressAutoHyphens/>
        <w:spacing w:after="0" w:line="240" w:lineRule="auto"/>
        <w:jc w:val="both"/>
      </w:pPr>
      <w:r w:rsidRPr="00756F77">
        <w:t>podanie danych osobowych jest dobrowolne, ale niezbędne do zawarcia i wykonania niniejszej umowy.</w:t>
      </w:r>
    </w:p>
    <w:p w:rsidR="00B24CEF" w:rsidRDefault="00B24CEF" w:rsidP="00B24CEF">
      <w:pPr>
        <w:numPr>
          <w:ilvl w:val="0"/>
          <w:numId w:val="5"/>
        </w:numPr>
        <w:suppressAutoHyphens/>
        <w:spacing w:after="0" w:line="240" w:lineRule="auto"/>
        <w:jc w:val="both"/>
      </w:pPr>
      <w:r w:rsidRPr="00756F77">
        <w:t>Zamawiający przetwarzając dane Wykonawcy nie będzie podejmował decyzji w sposób zautomatyzowany, w tym również w formie profilowania.</w:t>
      </w:r>
    </w:p>
    <w:p w:rsidR="00B24CEF" w:rsidRDefault="00B24CEF" w:rsidP="00B24CEF">
      <w:pPr>
        <w:suppressAutoHyphens/>
        <w:spacing w:after="0" w:line="240" w:lineRule="auto"/>
        <w:ind w:left="360"/>
        <w:jc w:val="both"/>
      </w:pPr>
    </w:p>
    <w:p w:rsidR="00B24CEF" w:rsidRDefault="00B24CEF" w:rsidP="00B24CEF">
      <w:pPr>
        <w:suppressAutoHyphens/>
        <w:spacing w:after="0" w:line="240" w:lineRule="auto"/>
        <w:ind w:left="360"/>
        <w:jc w:val="both"/>
      </w:pPr>
    </w:p>
    <w:p w:rsidR="00B24CEF" w:rsidRDefault="00B24CEF" w:rsidP="00B24CEF">
      <w:pPr>
        <w:suppressAutoHyphens/>
        <w:spacing w:after="0" w:line="240" w:lineRule="auto"/>
        <w:ind w:left="360"/>
        <w:jc w:val="both"/>
      </w:pPr>
      <w:r>
        <w:t>Załączniki:</w:t>
      </w:r>
    </w:p>
    <w:p w:rsidR="00B24CEF" w:rsidRDefault="00B24CEF" w:rsidP="00B24CEF">
      <w:pPr>
        <w:suppressAutoHyphens/>
        <w:spacing w:after="0" w:line="240" w:lineRule="auto"/>
        <w:ind w:left="360"/>
        <w:jc w:val="both"/>
      </w:pPr>
      <w:r>
        <w:t xml:space="preserve">1. </w:t>
      </w:r>
      <w:r w:rsidR="00B169AE">
        <w:t xml:space="preserve"> </w:t>
      </w:r>
      <w:r>
        <w:t>Formularz ofertowy – załącznik nr 1</w:t>
      </w:r>
    </w:p>
    <w:p w:rsidR="00B24CEF" w:rsidRDefault="00B24CEF" w:rsidP="00B24CEF">
      <w:pPr>
        <w:suppressAutoHyphens/>
        <w:spacing w:after="0" w:line="240" w:lineRule="auto"/>
        <w:ind w:left="360"/>
        <w:jc w:val="both"/>
      </w:pPr>
      <w:r>
        <w:t xml:space="preserve">2. </w:t>
      </w:r>
      <w:r w:rsidR="00B169AE">
        <w:t xml:space="preserve"> </w:t>
      </w:r>
      <w:r>
        <w:t xml:space="preserve">Oświadczenie o posiadanym doświadczeniu, wykaz doświadczenia – Załącznik </w:t>
      </w:r>
      <w:r w:rsidR="00D93A05">
        <w:t>nr 2</w:t>
      </w:r>
    </w:p>
    <w:p w:rsidR="00A42EE4" w:rsidRDefault="00A42EE4" w:rsidP="0078587A">
      <w:pPr>
        <w:suppressAutoHyphens/>
        <w:spacing w:after="0" w:line="240" w:lineRule="auto"/>
        <w:ind w:left="360"/>
        <w:jc w:val="both"/>
      </w:pPr>
    </w:p>
    <w:p w:rsidR="00D93A05" w:rsidRDefault="00D93A05" w:rsidP="00B24CEF">
      <w:pPr>
        <w:suppressAutoHyphens/>
        <w:spacing w:after="0" w:line="240" w:lineRule="auto"/>
        <w:ind w:left="360"/>
        <w:jc w:val="both"/>
      </w:pPr>
    </w:p>
    <w:p w:rsidR="00B24CEF" w:rsidRDefault="00B24CEF" w:rsidP="00B24CEF">
      <w:pPr>
        <w:suppressAutoHyphens/>
        <w:spacing w:after="0" w:line="240" w:lineRule="auto"/>
        <w:ind w:left="360"/>
        <w:jc w:val="both"/>
      </w:pPr>
    </w:p>
    <w:p w:rsidR="00B24CEF" w:rsidRDefault="00257BF4" w:rsidP="00B24CEF">
      <w:pPr>
        <w:suppressAutoHyphens/>
        <w:spacing w:after="0" w:line="240" w:lineRule="auto"/>
        <w:ind w:left="360"/>
        <w:jc w:val="both"/>
      </w:pPr>
      <w:r>
        <w:t>Sporządził: Gmina Brochów</w:t>
      </w:r>
      <w:bookmarkStart w:id="0" w:name="_GoBack"/>
      <w:bookmarkEnd w:id="0"/>
    </w:p>
    <w:p w:rsidR="00B24CEF" w:rsidRDefault="00B24CEF" w:rsidP="00B24CEF">
      <w:pPr>
        <w:suppressAutoHyphens/>
        <w:spacing w:after="0" w:line="240" w:lineRule="auto"/>
        <w:ind w:left="360"/>
        <w:jc w:val="both"/>
      </w:pPr>
    </w:p>
    <w:p w:rsidR="00B24CEF" w:rsidRDefault="00B24CEF" w:rsidP="00B24CEF">
      <w:pPr>
        <w:suppressAutoHyphens/>
        <w:spacing w:after="0" w:line="240" w:lineRule="auto"/>
        <w:ind w:left="360"/>
        <w:jc w:val="both"/>
      </w:pPr>
    </w:p>
    <w:p w:rsidR="00B24CEF" w:rsidRDefault="00B24CEF" w:rsidP="00144B2B">
      <w:pPr>
        <w:suppressAutoHyphens/>
        <w:spacing w:after="0" w:line="240" w:lineRule="auto"/>
        <w:ind w:left="360"/>
        <w:jc w:val="right"/>
      </w:pPr>
    </w:p>
    <w:p w:rsidR="00B24CEF" w:rsidRDefault="00B24CEF" w:rsidP="00B24CEF">
      <w:pPr>
        <w:suppressAutoHyphens/>
        <w:spacing w:after="0" w:line="240" w:lineRule="auto"/>
        <w:ind w:left="360"/>
        <w:jc w:val="both"/>
      </w:pPr>
    </w:p>
    <w:p w:rsidR="00B24CEF" w:rsidRPr="00C071D7" w:rsidRDefault="00B24CEF" w:rsidP="00B24CEF">
      <w:pPr>
        <w:rPr>
          <w:rFonts w:cstheme="minorHAnsi"/>
        </w:rPr>
      </w:pPr>
    </w:p>
    <w:sectPr w:rsidR="00B24CEF" w:rsidRPr="00C071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51C" w:rsidRDefault="002F351C" w:rsidP="00184003">
      <w:pPr>
        <w:spacing w:after="0" w:line="240" w:lineRule="auto"/>
      </w:pPr>
      <w:r>
        <w:separator/>
      </w:r>
    </w:p>
  </w:endnote>
  <w:endnote w:type="continuationSeparator" w:id="0">
    <w:p w:rsidR="002F351C" w:rsidRDefault="002F351C" w:rsidP="00184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51C" w:rsidRDefault="002F351C" w:rsidP="00184003">
      <w:pPr>
        <w:spacing w:after="0" w:line="240" w:lineRule="auto"/>
      </w:pPr>
      <w:r>
        <w:separator/>
      </w:r>
    </w:p>
  </w:footnote>
  <w:footnote w:type="continuationSeparator" w:id="0">
    <w:p w:rsidR="002F351C" w:rsidRDefault="002F351C" w:rsidP="001840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hybridMultilevel"/>
    <w:tmpl w:val="6A548060"/>
    <w:lvl w:ilvl="0" w:tplc="FFFFFFFF">
      <w:start w:val="1"/>
      <w:numFmt w:val="decimal"/>
      <w:pStyle w:val="Styl11ptPogrubienie1"/>
      <w:lvlText w:val="%1"/>
      <w:lvlJc w:val="left"/>
      <w:rPr>
        <w:rFonts w:cs="Times New Roman"/>
      </w:rPr>
    </w:lvl>
    <w:lvl w:ilvl="1" w:tplc="FFFFFFFF">
      <w:start w:val="1"/>
      <w:numFmt w:val="decimal"/>
      <w:lvlText w:val="%2"/>
      <w:lvlJc w:val="left"/>
      <w:rPr>
        <w:rFonts w:cs="Times New Roman"/>
      </w:rPr>
    </w:lvl>
    <w:lvl w:ilvl="2" w:tplc="04150017">
      <w:start w:val="1"/>
      <w:numFmt w:val="lowerLetter"/>
      <w:lvlText w:val="%3)"/>
      <w:lvlJc w:val="left"/>
      <w:rPr>
        <w:rFonts w:cs="Times New Roman"/>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54A1AAD"/>
    <w:multiLevelType w:val="multilevel"/>
    <w:tmpl w:val="DD78C7F8"/>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21C82A6F"/>
    <w:multiLevelType w:val="hybridMultilevel"/>
    <w:tmpl w:val="9B1625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C57599"/>
    <w:multiLevelType w:val="hybridMultilevel"/>
    <w:tmpl w:val="2234A36E"/>
    <w:lvl w:ilvl="0" w:tplc="C6D8F1F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3DF10E42"/>
    <w:multiLevelType w:val="hybridMultilevel"/>
    <w:tmpl w:val="57C21FAA"/>
    <w:lvl w:ilvl="0" w:tplc="DE9EEC9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4A776E3D"/>
    <w:multiLevelType w:val="hybridMultilevel"/>
    <w:tmpl w:val="E1007EA8"/>
    <w:lvl w:ilvl="0" w:tplc="3834AF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514C181F"/>
    <w:multiLevelType w:val="hybridMultilevel"/>
    <w:tmpl w:val="6F1CF5CC"/>
    <w:lvl w:ilvl="0" w:tplc="ADE843A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588F3EC9"/>
    <w:multiLevelType w:val="hybridMultilevel"/>
    <w:tmpl w:val="29FE5FF8"/>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C541D8F"/>
    <w:multiLevelType w:val="hybridMultilevel"/>
    <w:tmpl w:val="962461BC"/>
    <w:lvl w:ilvl="0" w:tplc="A32E872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15:restartNumberingAfterBreak="0">
    <w:nsid w:val="6DBF1065"/>
    <w:multiLevelType w:val="hybridMultilevel"/>
    <w:tmpl w:val="489A9D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7"/>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6FC"/>
    <w:rsid w:val="00005EBF"/>
    <w:rsid w:val="000F5D5F"/>
    <w:rsid w:val="001264E7"/>
    <w:rsid w:val="001346FC"/>
    <w:rsid w:val="00144B2B"/>
    <w:rsid w:val="00156110"/>
    <w:rsid w:val="00184003"/>
    <w:rsid w:val="001A038B"/>
    <w:rsid w:val="001B4E34"/>
    <w:rsid w:val="001D13C2"/>
    <w:rsid w:val="002046B0"/>
    <w:rsid w:val="00216EBA"/>
    <w:rsid w:val="00256591"/>
    <w:rsid w:val="00257BF4"/>
    <w:rsid w:val="00264976"/>
    <w:rsid w:val="00275566"/>
    <w:rsid w:val="002841E0"/>
    <w:rsid w:val="00297491"/>
    <w:rsid w:val="002A3F87"/>
    <w:rsid w:val="002F351C"/>
    <w:rsid w:val="00306579"/>
    <w:rsid w:val="00315A10"/>
    <w:rsid w:val="003B6250"/>
    <w:rsid w:val="004207E7"/>
    <w:rsid w:val="004322A6"/>
    <w:rsid w:val="004521F2"/>
    <w:rsid w:val="00461B22"/>
    <w:rsid w:val="00462681"/>
    <w:rsid w:val="00463EC1"/>
    <w:rsid w:val="004C2057"/>
    <w:rsid w:val="004E6562"/>
    <w:rsid w:val="004F0D4B"/>
    <w:rsid w:val="005301BC"/>
    <w:rsid w:val="00567673"/>
    <w:rsid w:val="005C0C13"/>
    <w:rsid w:val="00665D30"/>
    <w:rsid w:val="006F21AE"/>
    <w:rsid w:val="007010D2"/>
    <w:rsid w:val="00750AC2"/>
    <w:rsid w:val="0078587A"/>
    <w:rsid w:val="00797EE1"/>
    <w:rsid w:val="007A1862"/>
    <w:rsid w:val="00803251"/>
    <w:rsid w:val="0085097D"/>
    <w:rsid w:val="008E326C"/>
    <w:rsid w:val="00987FC9"/>
    <w:rsid w:val="00A111FC"/>
    <w:rsid w:val="00A361A1"/>
    <w:rsid w:val="00A42EE4"/>
    <w:rsid w:val="00AC2385"/>
    <w:rsid w:val="00B169AE"/>
    <w:rsid w:val="00B24CEF"/>
    <w:rsid w:val="00B459A5"/>
    <w:rsid w:val="00B67BEB"/>
    <w:rsid w:val="00B67D69"/>
    <w:rsid w:val="00B77A05"/>
    <w:rsid w:val="00BA7440"/>
    <w:rsid w:val="00C071D7"/>
    <w:rsid w:val="00C7483C"/>
    <w:rsid w:val="00D43A14"/>
    <w:rsid w:val="00D4441E"/>
    <w:rsid w:val="00D56FDD"/>
    <w:rsid w:val="00D85427"/>
    <w:rsid w:val="00D93A05"/>
    <w:rsid w:val="00DC300F"/>
    <w:rsid w:val="00DE0BCC"/>
    <w:rsid w:val="00E308F8"/>
    <w:rsid w:val="00E45806"/>
    <w:rsid w:val="00EF01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9CE358-1289-4261-BD96-6569DD6C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1346FC"/>
    <w:pPr>
      <w:ind w:left="720"/>
      <w:contextualSpacing/>
    </w:pPr>
  </w:style>
  <w:style w:type="character" w:styleId="Hipercze">
    <w:name w:val="Hyperlink"/>
    <w:basedOn w:val="Domylnaczcionkaakapitu"/>
    <w:uiPriority w:val="99"/>
    <w:unhideWhenUsed/>
    <w:rsid w:val="00567673"/>
    <w:rPr>
      <w:color w:val="0563C1" w:themeColor="hyperlink"/>
      <w:u w:val="single"/>
    </w:rPr>
  </w:style>
  <w:style w:type="paragraph" w:styleId="Tekstprzypisukocowego">
    <w:name w:val="endnote text"/>
    <w:basedOn w:val="Normalny"/>
    <w:link w:val="TekstprzypisukocowegoZnak"/>
    <w:uiPriority w:val="99"/>
    <w:semiHidden/>
    <w:unhideWhenUsed/>
    <w:rsid w:val="0018400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84003"/>
    <w:rPr>
      <w:sz w:val="20"/>
      <w:szCs w:val="20"/>
    </w:rPr>
  </w:style>
  <w:style w:type="character" w:styleId="Odwoanieprzypisukocowego">
    <w:name w:val="endnote reference"/>
    <w:basedOn w:val="Domylnaczcionkaakapitu"/>
    <w:uiPriority w:val="99"/>
    <w:semiHidden/>
    <w:unhideWhenUsed/>
    <w:rsid w:val="00184003"/>
    <w:rPr>
      <w:vertAlign w:val="superscript"/>
    </w:rPr>
  </w:style>
  <w:style w:type="character" w:customStyle="1" w:styleId="Teksttreci2">
    <w:name w:val="Tekst treści (2)_"/>
    <w:basedOn w:val="Domylnaczcionkaakapitu"/>
    <w:link w:val="Teksttreci20"/>
    <w:locked/>
    <w:rsid w:val="004521F2"/>
    <w:rPr>
      <w:rFonts w:ascii="Verdana" w:eastAsia="Verdana" w:hAnsi="Verdana" w:cs="Verdana"/>
      <w:shd w:val="clear" w:color="auto" w:fill="FFFFFF"/>
    </w:rPr>
  </w:style>
  <w:style w:type="paragraph" w:customStyle="1" w:styleId="Teksttreci20">
    <w:name w:val="Tekst treści (2)"/>
    <w:basedOn w:val="Normalny"/>
    <w:link w:val="Teksttreci2"/>
    <w:rsid w:val="004521F2"/>
    <w:pPr>
      <w:widowControl w:val="0"/>
      <w:shd w:val="clear" w:color="auto" w:fill="FFFFFF"/>
      <w:spacing w:after="0" w:line="0" w:lineRule="atLeast"/>
      <w:ind w:hanging="760"/>
    </w:pPr>
    <w:rPr>
      <w:rFonts w:ascii="Verdana" w:eastAsia="Verdana" w:hAnsi="Verdana" w:cs="Verdana"/>
    </w:rPr>
  </w:style>
  <w:style w:type="table" w:styleId="Tabela-Siatka">
    <w:name w:val="Table Grid"/>
    <w:basedOn w:val="Standardowy"/>
    <w:uiPriority w:val="39"/>
    <w:rsid w:val="00C74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93A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A05"/>
  </w:style>
  <w:style w:type="paragraph" w:styleId="Stopka">
    <w:name w:val="footer"/>
    <w:basedOn w:val="Normalny"/>
    <w:link w:val="StopkaZnak"/>
    <w:uiPriority w:val="99"/>
    <w:unhideWhenUsed/>
    <w:rsid w:val="00D93A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A05"/>
  </w:style>
  <w:style w:type="paragraph" w:customStyle="1" w:styleId="Styl11ptPogrubienie1">
    <w:name w:val="Styl 11 pt Pogrubienie1"/>
    <w:basedOn w:val="Normalny"/>
    <w:rsid w:val="00C071D7"/>
    <w:pPr>
      <w:numPr>
        <w:numId w:val="7"/>
      </w:numPr>
      <w:suppressAutoHyphens/>
      <w:spacing w:after="0" w:line="360" w:lineRule="auto"/>
      <w:ind w:left="360" w:hanging="360"/>
      <w:outlineLvl w:val="0"/>
    </w:pPr>
    <w:rPr>
      <w:rFonts w:ascii="Times New Roman" w:eastAsia="Times New Roman" w:hAnsi="Times New Roman" w:cs="Times New Roman"/>
      <w:b/>
      <w:bCs/>
      <w:spacing w:val="30"/>
      <w:lang w:eastAsia="ar-SA"/>
    </w:rPr>
  </w:style>
  <w:style w:type="paragraph" w:customStyle="1" w:styleId="SWN-1">
    <w:name w:val="SW N-1"/>
    <w:basedOn w:val="Nagwek"/>
    <w:rsid w:val="00C071D7"/>
    <w:pPr>
      <w:suppressAutoHyphens/>
    </w:pPr>
    <w:rPr>
      <w:rFonts w:ascii="Arial" w:eastAsia="Times New Roman" w:hAnsi="Arial" w:cs="Arial"/>
      <w:b/>
      <w:sz w:val="36"/>
      <w:szCs w:val="24"/>
      <w:lang w:eastAsia="ar-SA"/>
    </w:rPr>
  </w:style>
  <w:style w:type="paragraph" w:styleId="Tekstdymka">
    <w:name w:val="Balloon Text"/>
    <w:basedOn w:val="Normalny"/>
    <w:link w:val="TekstdymkaZnak"/>
    <w:uiPriority w:val="99"/>
    <w:semiHidden/>
    <w:unhideWhenUsed/>
    <w:rsid w:val="002565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6591"/>
    <w:rPr>
      <w:rFonts w:ascii="Segoe UI" w:hAnsi="Segoe UI" w:cs="Segoe UI"/>
      <w:sz w:val="18"/>
      <w:szCs w:val="18"/>
    </w:rPr>
  </w:style>
  <w:style w:type="paragraph" w:customStyle="1" w:styleId="Default">
    <w:name w:val="Default"/>
    <w:rsid w:val="00A361A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brochow.pl" TargetMode="External"/><Relationship Id="rId3" Type="http://schemas.openxmlformats.org/officeDocument/2006/relationships/settings" Target="settings.xml"/><Relationship Id="rId7" Type="http://schemas.openxmlformats.org/officeDocument/2006/relationships/hyperlink" Target="mailto:j.tarczyk@broch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1460</Words>
  <Characters>8764</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Joanna</cp:lastModifiedBy>
  <cp:revision>11</cp:revision>
  <cp:lastPrinted>2024-05-10T07:24:00Z</cp:lastPrinted>
  <dcterms:created xsi:type="dcterms:W3CDTF">2024-06-14T08:19:00Z</dcterms:created>
  <dcterms:modified xsi:type="dcterms:W3CDTF">2024-06-14T09:57:00Z</dcterms:modified>
</cp:coreProperties>
</file>