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47" w:rsidRDefault="00E94B47">
      <w:pPr>
        <w:rPr>
          <w:rFonts w:ascii="Times New Roman" w:hAnsi="Times New Roman" w:cs="Times New Roman"/>
        </w:rPr>
      </w:pPr>
    </w:p>
    <w:tbl>
      <w:tblPr>
        <w:tblW w:w="10421" w:type="dxa"/>
        <w:tblInd w:w="-106" w:type="dxa"/>
        <w:tblLayout w:type="fixed"/>
        <w:tblLook w:val="0000"/>
      </w:tblPr>
      <w:tblGrid>
        <w:gridCol w:w="4526"/>
        <w:gridCol w:w="1162"/>
        <w:gridCol w:w="4733"/>
      </w:tblGrid>
      <w:tr w:rsidR="00E94B47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E94B47" w:rsidRDefault="00E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………………………….............................................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(imię i nazwisko nauczyciela)</w:t>
            </w:r>
          </w:p>
          <w:p w:rsidR="00E94B47" w:rsidRDefault="00E94B47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4B47" w:rsidRDefault="00E94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:rsidR="00E94B47" w:rsidRDefault="00E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B47" w:rsidRDefault="00E94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szkoły/placówki)</w:t>
            </w:r>
          </w:p>
          <w:p w:rsidR="00E94B47" w:rsidRDefault="00E94B47">
            <w:pPr>
              <w:tabs>
                <w:tab w:val="left" w:pos="2835"/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telefonu do kontaktu)</w:t>
            </w: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:rsidR="00E94B47" w:rsidRDefault="00E94B47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do korespondencji elektronicznej)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94B47" w:rsidRDefault="00E94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E94B47" w:rsidRDefault="00E9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……………………….....................................................</w:t>
            </w:r>
          </w:p>
          <w:p w:rsidR="00E94B47" w:rsidRDefault="00E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  <w:p w:rsidR="00E94B47" w:rsidRDefault="00E94B47">
            <w:pPr>
              <w:jc w:val="both"/>
              <w:rPr>
                <w:rFonts w:ascii="Times New Roman" w:hAnsi="Times New Roman" w:cs="Times New Roman"/>
              </w:rPr>
            </w:pPr>
          </w:p>
          <w:p w:rsidR="00E94B47" w:rsidRDefault="00E94B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Sz. P. Piotr Szymański </w:t>
            </w: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Wójt Gminy Brochów</w:t>
            </w: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4B47" w:rsidRDefault="00E94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94B47" w:rsidRDefault="00E94B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4B47" w:rsidRDefault="00E94B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:rsidR="00E94B47" w:rsidRDefault="00E94B47">
      <w:pPr>
        <w:tabs>
          <w:tab w:val="left" w:pos="2835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 PODJĘCIE POSTĘPOWANIA EGZAMINACYJNEGO NA STOPIEŃ NAUCZYCIELA MIANOWANEGO</w:t>
      </w:r>
    </w:p>
    <w:p w:rsidR="00E94B47" w:rsidRDefault="00E94B47">
      <w:pPr>
        <w:tabs>
          <w:tab w:val="left" w:pos="2835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E94B47" w:rsidRDefault="00E94B47">
      <w:pPr>
        <w:spacing w:after="12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9b ust. 2 i art. 9d ust. 7 ustawy z 26 stycznia 1982 r. – Karta Nauczyciela </w:t>
      </w:r>
      <w:r>
        <w:rPr>
          <w:rFonts w:ascii="Times New Roman" w:hAnsi="Times New Roman" w:cs="Times New Roman"/>
          <w:color w:val="000000"/>
        </w:rPr>
        <w:br/>
        <w:t xml:space="preserve">(Dz. U. z 2019 r. poz. 2215 oraz z 2021 r. poz. 4) w związku z uzyskaniem w dniu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……………….………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</w:rPr>
        <w:t xml:space="preserve">pozytywnej </w:t>
      </w:r>
      <w:r>
        <w:rPr>
          <w:rFonts w:ascii="Times New Roman" w:hAnsi="Times New Roman" w:cs="Times New Roman"/>
        </w:rPr>
        <w:t>oceny dorobku zawodowego</w:t>
      </w:r>
      <w:r>
        <w:rPr>
          <w:rFonts w:ascii="Times New Roman" w:hAnsi="Times New Roman" w:cs="Times New Roman"/>
          <w:color w:val="000000"/>
        </w:rPr>
        <w:t xml:space="preserve">, proszę o podjęcie postępowania egzaminacyjnego na stopień </w:t>
      </w:r>
      <w:r>
        <w:rPr>
          <w:rFonts w:ascii="Times New Roman" w:hAnsi="Times New Roman" w:cs="Times New Roman"/>
          <w:color w:val="000000"/>
        </w:rPr>
        <w:br/>
        <w:t>nauczyciela mianowanego.</w:t>
      </w:r>
    </w:p>
    <w:p w:rsidR="00E94B47" w:rsidRDefault="00E94B47">
      <w:pPr>
        <w:spacing w:after="12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Jednocześnie na podstawie art. 9g ust. 5 ustawy – Karta Nauczyciela wnoszę/nie wnoszę*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 powołanie</w:t>
      </w:r>
      <w:r>
        <w:rPr>
          <w:rFonts w:ascii="Times New Roman" w:hAnsi="Times New Roman" w:cs="Times New Roman"/>
          <w:color w:val="000000"/>
        </w:rPr>
        <w:br/>
        <w:t>w skład komisji przedstawiciela związku zawodowego:</w:t>
      </w:r>
    </w:p>
    <w:p w:rsidR="00E94B47" w:rsidRDefault="00E94B47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94B47" w:rsidRDefault="00E94B4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94B47" w:rsidRDefault="00E94B4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94B47" w:rsidRDefault="00E94B47">
      <w:pPr>
        <w:tabs>
          <w:tab w:val="left" w:pos="5387"/>
        </w:tabs>
        <w:spacing w:after="24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(nazwa związku zawodowego)</w:t>
      </w:r>
    </w:p>
    <w:p w:rsidR="00E94B47" w:rsidRDefault="00E94B47">
      <w:pPr>
        <w:spacing w:before="120"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Zgodnie z § 9 rozporządzenia Ministra Edukacji Narodowej z 26 lipca 2018 r. w sprawie uzyskiwania stopni awansu zawodowego przez nauczycieli (Dz.U. z 2020 r. poz. 2200) do wniosku załączam następującą dokumentację:</w:t>
      </w:r>
    </w:p>
    <w:p w:rsidR="00E94B47" w:rsidRDefault="00E94B47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potwierdzających posiadane kwalifikacje zawodowe oraz kopię aktu nadania stopnia nauczyciela kontraktowego wraz z uzasadnieniem, poświadczone za zgodność z oryginałem przez dyrektora szkoły/placówki.</w:t>
      </w:r>
      <w:bookmarkStart w:id="0" w:name="_GoBack"/>
      <w:bookmarkEnd w:id="0"/>
    </w:p>
    <w:p w:rsidR="00E94B47" w:rsidRDefault="00E94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4B47" w:rsidRDefault="00E94B47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dyrektora szkoły/placówki zawierające informacje o:</w:t>
      </w:r>
    </w:p>
    <w:p w:rsidR="00E94B47" w:rsidRDefault="00E94B47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wymiarze zatrudnienia oraz nauczanym przedmiocie (lub rodzaju prowadzonych zajęć) </w:t>
      </w:r>
      <w:r>
        <w:rPr>
          <w:rFonts w:ascii="Times New Roman" w:hAnsi="Times New Roman" w:cs="Times New Roman"/>
        </w:rPr>
        <w:br/>
        <w:t>w dniu wydania zaświadczenia oraz okresie odbywania stażu (w przypadku nauczyciela, który był zatrudniony w kilku szkołach/placówkach w wymiarze niższym niż połowa etatu lub zmienił miejsce zatrudnienia w trakcie odbywania stażu, zaświadczenia z innych szkół/placówek),</w:t>
      </w:r>
    </w:p>
    <w:p w:rsidR="00E94B47" w:rsidRDefault="00E94B47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dacie zatwierdzenia planu rozwoju zawodowego,</w:t>
      </w:r>
    </w:p>
    <w:p w:rsidR="00E94B47" w:rsidRDefault="00E94B47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dacie złożenia przez nauczyciela sprawozdania z realizacji planu rozwoju zawodowego,</w:t>
      </w:r>
    </w:p>
    <w:p w:rsidR="00E94B47" w:rsidRDefault="00E94B47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przyczynach wydłużenia okresu stażu oraz zaliczenia dotychczas odbytego stażu </w:t>
      </w:r>
      <w:r>
        <w:rPr>
          <w:rFonts w:ascii="Times New Roman" w:hAnsi="Times New Roman" w:cs="Times New Roman"/>
        </w:rPr>
        <w:br/>
        <w:t xml:space="preserve">w przypadkach określanych w art. 9d ust. 5 i 5a oraz art. 9f ust. 2 i 4 Karty Nauczyciela, </w:t>
      </w:r>
      <w:r>
        <w:rPr>
          <w:rFonts w:ascii="Times New Roman" w:hAnsi="Times New Roman" w:cs="Times New Roman"/>
        </w:rPr>
        <w:br/>
        <w:t>ze wskazaniem podstawy prawnej odpowiednio wydłużenia albo zaliczenia okresu stażu oraz okresu nieobecności w pracy lub niepozostawiania w stosunku pracy.</w:t>
      </w:r>
    </w:p>
    <w:p w:rsidR="00E94B47" w:rsidRDefault="00E94B47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sprawozdania z realizacji planu rozwoju zawodowego, poświadczoną za zgodność z oryginałem przez dyrektora szkoły/placówki.</w:t>
      </w:r>
    </w:p>
    <w:p w:rsidR="00E94B47" w:rsidRDefault="00E94B47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oceny dorobku zawodowego za okres stażu, poświadczoną za zgodność z oryginałem przez dyrektora szkoły/placówki.</w:t>
      </w:r>
    </w:p>
    <w:p w:rsidR="00E94B47" w:rsidRDefault="00E94B47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oświadczenie o zmianie nazwiska (jeśli dotyczy).</w:t>
      </w:r>
    </w:p>
    <w:p w:rsidR="00E94B47" w:rsidRDefault="00E94B47">
      <w:pPr>
        <w:spacing w:before="120" w:after="0" w:line="240" w:lineRule="auto"/>
        <w:ind w:left="1077"/>
        <w:jc w:val="right"/>
        <w:rPr>
          <w:rFonts w:ascii="Times New Roman" w:hAnsi="Times New Roman" w:cs="Times New Roman"/>
        </w:rPr>
      </w:pPr>
    </w:p>
    <w:p w:rsidR="00E94B47" w:rsidRDefault="00E94B47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E94B47" w:rsidRDefault="00E94B47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</w:rPr>
      </w:pPr>
    </w:p>
    <w:p w:rsidR="00E94B47" w:rsidRDefault="00E94B47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</w:rPr>
      </w:pPr>
    </w:p>
    <w:p w:rsidR="00E94B47" w:rsidRDefault="00E94B47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</w:rPr>
      </w:pPr>
    </w:p>
    <w:p w:rsidR="00E94B47" w:rsidRDefault="00E94B47">
      <w:pPr>
        <w:spacing w:before="120" w:after="0" w:line="240" w:lineRule="auto"/>
        <w:ind w:left="107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.………………………..……………………...............................................................</w:t>
      </w:r>
    </w:p>
    <w:p w:rsidR="00E94B47" w:rsidRDefault="00E94B47">
      <w:pPr>
        <w:tabs>
          <w:tab w:val="left" w:pos="7088"/>
        </w:tabs>
        <w:spacing w:after="0" w:line="240" w:lineRule="auto"/>
        <w:ind w:left="652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(podpis nauczyciela)</w:t>
      </w: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pStyle w:val="Title"/>
        <w:ind w:firstLine="709"/>
        <w:jc w:val="left"/>
        <w:rPr>
          <w:rFonts w:ascii="Times New Roman" w:hAnsi="Times New Roman" w:cs="Times New Roman"/>
          <w:b w:val="0"/>
          <w:bCs w:val="0"/>
          <w:spacing w:val="0"/>
          <w:kern w:val="0"/>
          <w:sz w:val="18"/>
          <w:szCs w:val="18"/>
          <w:lang w:eastAsia="en-US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rPr>
          <w:rFonts w:ascii="Times New Roman" w:hAnsi="Times New Roman" w:cs="Times New Roman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pStyle w:val="Title"/>
        <w:ind w:firstLine="708"/>
        <w:rPr>
          <w:rFonts w:ascii="Times New Roman" w:hAnsi="Times New Roman" w:cs="Times New Roman"/>
          <w:b w:val="0"/>
          <w:bCs w:val="0"/>
          <w:spacing w:val="0"/>
          <w:kern w:val="0"/>
          <w:sz w:val="18"/>
          <w:szCs w:val="18"/>
          <w:lang w:eastAsia="en-US"/>
        </w:rPr>
      </w:pPr>
    </w:p>
    <w:p w:rsidR="00E94B47" w:rsidRDefault="00E94B47">
      <w:pPr>
        <w:pStyle w:val="Title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kern w:val="0"/>
          <w:sz w:val="18"/>
          <w:szCs w:val="18"/>
          <w:lang w:eastAsia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KLAUZULA INFORMACYJNA O PRZETWARZANIU DANYCH OSOBOWYCH </w:t>
      </w:r>
    </w:p>
    <w:p w:rsidR="00E94B47" w:rsidRDefault="00E94B47">
      <w:pPr>
        <w:pStyle w:val="Title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(NA PODSTAWIE PRZEPISU PRAWA)</w:t>
      </w:r>
    </w:p>
    <w:p w:rsidR="00E94B47" w:rsidRDefault="00E9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Będziemy przetwarzać Pani/Pana dane osobowe, by mogła/mógł Pani/Pan załatwić sprawę w Urzędzie Gminy Brochów. Mogą być przetwarzane w sposób zautomatyzowany, ale nie będą profilowane.</w:t>
      </w:r>
    </w:p>
    <w:p w:rsidR="00E94B47" w:rsidRDefault="00E94B47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Kto administruje moimi danymi?</w:t>
      </w:r>
    </w:p>
    <w:p w:rsidR="00E94B47" w:rsidRDefault="00E94B4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wnioskodawcy jest Wójt Gminy Brochów, dane kontaktowe Urzędu i naszego inspektora ochrony danych osobowych. Brochów125, 05-088 Brochów. www.brochow.bip.org.pl/, 22-725-70-03</w:t>
      </w:r>
    </w:p>
    <w:p w:rsidR="00E94B47" w:rsidRDefault="00E94B4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związanych z przetwarzaniem danych osobowych, można kontaktować się z Inspektorem Ochrony Danych, za pośrednictwem adresu e-mail: ochrona.danych@brochow.pl</w:t>
      </w:r>
    </w:p>
    <w:p w:rsidR="00E94B47" w:rsidRDefault="00E94B47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Dlaczego moje dane są przetwarzane?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ind w:left="709"/>
        <w:rPr>
          <w:rStyle w:val="BookTitle"/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</w:rPr>
        <w:t xml:space="preserve">Wynika to bezpośrednio z konkretnego przepisu prawa, tj. ustawy z dnia 26 stycznia 1982 r. – Karta  Nauczyciela </w:t>
      </w:r>
      <w:r>
        <w:rPr>
          <w:rFonts w:ascii="Times New Roman" w:hAnsi="Times New Roman" w:cs="Times New Roman"/>
          <w:color w:val="000000"/>
        </w:rPr>
        <w:t xml:space="preserve">(Dz. U. z 2019 r. poz. 2215 oraz z 2021 r. poz. 4) </w:t>
      </w:r>
      <w:r>
        <w:rPr>
          <w:rFonts w:ascii="Times New Roman" w:hAnsi="Times New Roman" w:cs="Times New Roman"/>
        </w:rPr>
        <w:t xml:space="preserve">oraz Rozporządzenia Ministra Edukacji Narodowej z dnia 26 lipca 2018 r. w sprawie uzyskiwania stopni awansu zawodowego przez nauczycieli </w:t>
      </w:r>
      <w:r>
        <w:rPr>
          <w:rFonts w:ascii="Times New Roman" w:hAnsi="Times New Roman" w:cs="Times New Roman"/>
          <w:color w:val="000000"/>
        </w:rPr>
        <w:t>(Dz.U. z 2020 r. poz. 2200).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są w celu przeprowadzenia postępowania egzaminacyjnego w sprawie nadania stopnia awansu zawodowego nauczyciela mianowanego.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obowiązkowe. Jeśli Pani/Pan tego nie zrobi, nie będziemy mogli zrealizować Pana/Pani sprawy. </w:t>
      </w:r>
    </w:p>
    <w:p w:rsidR="00E94B47" w:rsidRDefault="00E94B47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Jak długo będą przechowywane moje dane?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czas wymagany przepisami prawa, tj. czas przeprowadzenia postępowania egzaminacyjnego na stopień nauczyciela mianowanego. Potem, zgodnie z przepisami, dokumenty trafią do archiwum zakładowego.</w:t>
      </w:r>
    </w:p>
    <w:p w:rsidR="00E94B47" w:rsidRDefault="00E94B47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Kto może mieć dostęp do moich danych?</w:t>
      </w:r>
    </w:p>
    <w:p w:rsidR="00E94B47" w:rsidRDefault="00E94B47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Odbiorcami Pani/Pana danych osobowych mogą być:</w:t>
      </w:r>
    </w:p>
    <w:p w:rsidR="00E94B47" w:rsidRDefault="00E94B4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którym Administrator powierzy przetwarzanie danych osobowych, </w:t>
      </w:r>
      <w:r>
        <w:rPr>
          <w:rFonts w:ascii="Times New Roman" w:hAnsi="Times New Roman" w:cs="Times New Roman"/>
        </w:rPr>
        <w:br/>
        <w:t>w szczególności: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komisji egzaminacyjnej wyznaczeni na podstawie art. 9g ust. 2 ustawy z dnia 26 stycznia 1982 r. – Karta  Nauczyciela;</w:t>
      </w:r>
    </w:p>
    <w:p w:rsidR="00E94B47" w:rsidRDefault="00E94B47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świadczące na rzecz Urzędu Gminy Brochów usługi informatyczne, pocztowe;</w:t>
      </w:r>
    </w:p>
    <w:p w:rsidR="00E94B47" w:rsidRDefault="00E94B47">
      <w:pPr>
        <w:pStyle w:val="ListParagraph"/>
        <w:numPr>
          <w:ilvl w:val="0"/>
          <w:numId w:val="12"/>
        </w:numPr>
        <w:spacing w:after="200" w:line="276" w:lineRule="auto"/>
        <w:rPr>
          <w:rStyle w:val="BookTitle"/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Style w:val="BookTitle"/>
          <w:rFonts w:ascii="Times New Roman" w:hAnsi="Times New Roman" w:cs="Times New Roman"/>
          <w:i w:val="0"/>
          <w:iCs w:val="0"/>
          <w:sz w:val="22"/>
          <w:szCs w:val="22"/>
        </w:rPr>
        <w:t>Organy publiczne i inne podmioty, którym Administrator udostępni dane osobowe na podstawie przepisów prawa.</w:t>
      </w:r>
    </w:p>
    <w:p w:rsidR="00E94B47" w:rsidRDefault="00E94B47">
      <w:pPr>
        <w:pStyle w:val="Heading1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>Jakie mam prawa w związku z przetwarzaniem moich danych?</w:t>
      </w:r>
    </w:p>
    <w:p w:rsidR="00E94B47" w:rsidRDefault="00E94B47">
      <w:pPr>
        <w:pStyle w:val="ListParagraph"/>
        <w:numPr>
          <w:ilvl w:val="0"/>
          <w:numId w:val="8"/>
        </w:numPr>
        <w:spacing w:after="0"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do: </w:t>
      </w:r>
    </w:p>
    <w:p w:rsidR="00E94B47" w:rsidRDefault="00E94B47">
      <w:pPr>
        <w:pStyle w:val="ListParagraph"/>
        <w:numPr>
          <w:ilvl w:val="1"/>
          <w:numId w:val="8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danych osobowych, w tym uzyskania kopii tych danych;</w:t>
      </w:r>
    </w:p>
    <w:p w:rsidR="00E94B47" w:rsidRDefault="00E94B47">
      <w:pPr>
        <w:pStyle w:val="ListParagraph"/>
        <w:numPr>
          <w:ilvl w:val="1"/>
          <w:numId w:val="8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sprostowania (poprawienia) danych osobowych;</w:t>
      </w:r>
    </w:p>
    <w:p w:rsidR="00E94B47" w:rsidRDefault="00E94B47">
      <w:pPr>
        <w:pStyle w:val="ListParagraph"/>
        <w:numPr>
          <w:ilvl w:val="1"/>
          <w:numId w:val="8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usunięcia danych osobowych (tzw. prawo do bycia zapomnianym), w przypadku gdy:</w:t>
      </w:r>
    </w:p>
    <w:p w:rsidR="00E94B47" w:rsidRDefault="00E94B47">
      <w:pPr>
        <w:pStyle w:val="ListParagraph"/>
        <w:numPr>
          <w:ilvl w:val="1"/>
          <w:numId w:val="1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są już niezbędne do celów, dla których były zebrane lub w inny sposób przetwarzane;</w:t>
      </w:r>
    </w:p>
    <w:p w:rsidR="00E94B47" w:rsidRDefault="00E94B47">
      <w:pPr>
        <w:pStyle w:val="ListParagraph"/>
        <w:numPr>
          <w:ilvl w:val="1"/>
          <w:numId w:val="1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 podstawy prawnej do przetwarzania Pani/Pana danych osobowych;</w:t>
      </w:r>
    </w:p>
    <w:p w:rsidR="00E94B47" w:rsidRDefault="00E94B47">
      <w:pPr>
        <w:pStyle w:val="ListParagraph"/>
        <w:numPr>
          <w:ilvl w:val="1"/>
          <w:numId w:val="1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wniosła Pani/Pan sprzeciw wobec przetwarzania i nie występują nadrzędne prawnie uzasadnione podstawy przetwarzania;</w:t>
      </w:r>
    </w:p>
    <w:p w:rsidR="00E94B47" w:rsidRDefault="00E94B47">
      <w:pPr>
        <w:pStyle w:val="ListParagraph"/>
        <w:numPr>
          <w:ilvl w:val="1"/>
          <w:numId w:val="1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przetwarzane są niezgodnie z prawem;</w:t>
      </w:r>
    </w:p>
    <w:p w:rsidR="00E94B47" w:rsidRDefault="00E94B47">
      <w:pPr>
        <w:pStyle w:val="ListParagraph"/>
        <w:numPr>
          <w:ilvl w:val="1"/>
          <w:numId w:val="1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muszą być usunięte, by wywiązać się z obowiązku wynikającego z przepisów prawa.</w:t>
      </w:r>
    </w:p>
    <w:p w:rsidR="00E94B47" w:rsidRDefault="00E94B47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ograniczenia przetwarzania danych osobowych;</w:t>
      </w:r>
    </w:p>
    <w:p w:rsidR="00E94B47" w:rsidRDefault="00E94B47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Sprzeciwu wobec przetwarzania danych – w przypadku, gdy łącznie spełnione są następujące przesłanki:</w:t>
      </w:r>
    </w:p>
    <w:p w:rsidR="00E94B47" w:rsidRDefault="00E94B47">
      <w:pPr>
        <w:pStyle w:val="ListParagraph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zaistnieją przyczyny związane z Pani/Pana szczególną sytuacją;</w:t>
      </w:r>
    </w:p>
    <w:p w:rsidR="00E94B47" w:rsidRDefault="00E94B47">
      <w:pPr>
        <w:pStyle w:val="ListParagraph"/>
        <w:numPr>
          <w:ilvl w:val="1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 wolności osoby, której dane dotyczą, lub podstaw do ustalenia, dochodzenia lub obrony roszczeń;</w:t>
      </w:r>
    </w:p>
    <w:p w:rsidR="00E94B47" w:rsidRDefault="00E94B47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Prezesa Urzędu Ochrony Danych Osobowych</w:t>
      </w:r>
      <w:r>
        <w:rPr>
          <w:rStyle w:val="FootnoteReference"/>
        </w:rPr>
        <w:footnoteReference w:id="1"/>
      </w:r>
      <w:r>
        <w:rPr>
          <w:rFonts w:ascii="Times New Roman" w:hAnsi="Times New Roman" w:cs="Times New Roman"/>
        </w:rPr>
        <w:t xml:space="preserve"> w przypadku powzięcia informacji o niezgodnym z prawem przetwarzaniu w Urzędzie m.st. Warszawy Pani/Pana danych osobowych.</w:t>
      </w:r>
    </w:p>
    <w:p w:rsidR="00E94B47" w:rsidRDefault="00E94B47">
      <w:pPr>
        <w:pStyle w:val="ListParagraph"/>
        <w:numPr>
          <w:ilvl w:val="0"/>
          <w:numId w:val="8"/>
        </w:numPr>
        <w:spacing w:after="0"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przysługuje Pani/Panu prawo do przenoszenia danych.</w:t>
      </w:r>
    </w:p>
    <w:p w:rsidR="00E94B47" w:rsidRDefault="00E94B47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4B47" w:rsidRDefault="00E94B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94B47" w:rsidSect="00E94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47" w:rsidRDefault="00E94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94B47" w:rsidRDefault="00E94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47" w:rsidRDefault="00E94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94B47" w:rsidRDefault="00E94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94B47" w:rsidRDefault="00E94B47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C5"/>
    <w:multiLevelType w:val="hybridMultilevel"/>
    <w:tmpl w:val="1FF43482"/>
    <w:lvl w:ilvl="0" w:tplc="B75AAC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C23E5"/>
    <w:multiLevelType w:val="hybridMultilevel"/>
    <w:tmpl w:val="48D2F75A"/>
    <w:lvl w:ilvl="0" w:tplc="9ED01C62">
      <w:numFmt w:val="bullet"/>
      <w:lvlText w:val=""/>
      <w:lvlJc w:val="left"/>
      <w:pPr>
        <w:ind w:left="1437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2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1D065ED"/>
    <w:multiLevelType w:val="hybridMultilevel"/>
    <w:tmpl w:val="DB26FFF8"/>
    <w:lvl w:ilvl="0" w:tplc="5F164CC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/>
        <w:b/>
        <w:bCs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0F11D1B"/>
    <w:multiLevelType w:val="hybridMultilevel"/>
    <w:tmpl w:val="BBEE1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4B250E81"/>
    <w:multiLevelType w:val="hybridMultilevel"/>
    <w:tmpl w:val="CC70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DD240C3"/>
    <w:multiLevelType w:val="hybridMultilevel"/>
    <w:tmpl w:val="912EFB06"/>
    <w:lvl w:ilvl="0" w:tplc="4C884C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9D3623"/>
    <w:multiLevelType w:val="hybridMultilevel"/>
    <w:tmpl w:val="1228D44C"/>
    <w:lvl w:ilvl="0" w:tplc="142419C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72450A34"/>
    <w:multiLevelType w:val="hybridMultilevel"/>
    <w:tmpl w:val="C2D8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B47"/>
    <w:rsid w:val="00E9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200" w:line="276" w:lineRule="auto"/>
      <w:outlineLvl w:val="0"/>
    </w:pPr>
    <w:rPr>
      <w:rFonts w:ascii="Times New Roman" w:hAnsi="Times New Roman" w:cstheme="minorBidi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240" w:line="240" w:lineRule="auto"/>
      <w:jc w:val="center"/>
    </w:pPr>
    <w:rPr>
      <w:rFonts w:ascii="Calibri Light" w:hAnsi="Calibri Light" w:cs="Calibri Light"/>
      <w:b/>
      <w:bCs/>
      <w:spacing w:val="-10"/>
      <w:kern w:val="28"/>
      <w:sz w:val="28"/>
      <w:szCs w:val="2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Pr>
      <w:rFonts w:ascii="Calibri Light" w:hAnsi="Calibri Light" w:cs="Calibri Light"/>
      <w:b/>
      <w:bCs/>
      <w:spacing w:val="-10"/>
      <w:kern w:val="28"/>
      <w:sz w:val="56"/>
      <w:szCs w:val="56"/>
      <w:lang w:eastAsia="pl-PL"/>
    </w:rPr>
  </w:style>
  <w:style w:type="character" w:styleId="BookTitle">
    <w:name w:val="Book Title"/>
    <w:aliases w:val="Wyjaśnienie"/>
    <w:basedOn w:val="DefaultParagraphFont"/>
    <w:uiPriority w:val="99"/>
    <w:qFormat/>
    <w:rPr>
      <w:rFonts w:ascii="Calibri" w:hAnsi="Calibri" w:cs="Calibri"/>
      <w:i/>
      <w:iCs/>
      <w:spacing w:val="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1027</Words>
  <Characters>5857</Characters>
  <Application>Microsoft Office Outlook</Application>
  <DocSecurity>0</DocSecurity>
  <Lines>0</Lines>
  <Paragraphs>0</Paragraphs>
  <ScaleCrop>false</ScaleCrop>
  <Company>Starostwo Powiatowe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Wołpiuk</dc:creator>
  <cp:keywords/>
  <dc:description/>
  <cp:lastModifiedBy>Lukasz</cp:lastModifiedBy>
  <cp:revision>4</cp:revision>
  <cp:lastPrinted>2020-09-29T07:10:00Z</cp:lastPrinted>
  <dcterms:created xsi:type="dcterms:W3CDTF">2021-06-08T07:32:00Z</dcterms:created>
  <dcterms:modified xsi:type="dcterms:W3CDTF">2021-06-30T09:21:00Z</dcterms:modified>
</cp:coreProperties>
</file>