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749B3" w14:textId="62C84281" w:rsidR="00DE4D87" w:rsidRPr="00DE4D87" w:rsidRDefault="00CB7BED" w:rsidP="00DE4D87">
      <w:pPr>
        <w:jc w:val="right"/>
        <w:outlineLvl w:val="0"/>
        <w:rPr>
          <w:rFonts w:ascii="Times New Roman" w:hAnsi="Times New Roman"/>
          <w:bCs/>
          <w:szCs w:val="24"/>
        </w:rPr>
      </w:pPr>
      <w:bookmarkStart w:id="0" w:name="_Hlk99616655"/>
      <w:bookmarkStart w:id="1" w:name="_Hlk99617825"/>
      <w:r w:rsidRPr="001423CA">
        <w:rPr>
          <w:rFonts w:ascii="Times New Roman" w:hAnsi="Times New Roman"/>
          <w:bCs/>
          <w:szCs w:val="24"/>
        </w:rPr>
        <w:t>Załącznik nr 14</w:t>
      </w:r>
      <w:r w:rsidR="00DE4D87" w:rsidRPr="001423CA">
        <w:rPr>
          <w:rFonts w:ascii="Times New Roman" w:hAnsi="Times New Roman"/>
          <w:bCs/>
          <w:szCs w:val="24"/>
        </w:rPr>
        <w:t xml:space="preserve"> do SWZ</w:t>
      </w:r>
    </w:p>
    <w:bookmarkEnd w:id="0"/>
    <w:p w14:paraId="40D0B8B1" w14:textId="77777777" w:rsidR="00DE4D87" w:rsidRDefault="00DE4D87" w:rsidP="00DE4D87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34446087" w14:textId="66A1A505" w:rsidR="00DE4D87" w:rsidRPr="00DE4D87" w:rsidRDefault="00CB7BED" w:rsidP="00DE4D87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SPECYFIKACJA</w:t>
      </w:r>
      <w:r w:rsidR="00DE4D87" w:rsidRPr="00DE4D87">
        <w:rPr>
          <w:rFonts w:ascii="Times New Roman" w:hAnsi="Times New Roman"/>
          <w:b/>
          <w:szCs w:val="24"/>
        </w:rPr>
        <w:t xml:space="preserve"> PARAMETRÓW TECHNICZNO-EKSPLOATACYJNYCH</w:t>
      </w:r>
    </w:p>
    <w:p w14:paraId="1591E0A8" w14:textId="77777777" w:rsidR="00DE4D87" w:rsidRDefault="00DE4D87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5AA69A67" w14:textId="77777777" w:rsidR="00DE4D87" w:rsidRDefault="00DE4D87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04DDC120" w14:textId="18644B39" w:rsidR="00DE4D87" w:rsidRDefault="00DE4D87" w:rsidP="00845190">
      <w:pPr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Nazwa zadania : „Rozbudowa Gminnego Centrum Medyczno-Rehabilitacyjnego w Brochowie”</w:t>
      </w:r>
    </w:p>
    <w:p w14:paraId="64303D17" w14:textId="774F52C7" w:rsidR="00870C3A" w:rsidRPr="00DE4D87" w:rsidRDefault="00870C3A" w:rsidP="00DE4D87">
      <w:pPr>
        <w:tabs>
          <w:tab w:val="left" w:pos="1845"/>
        </w:tabs>
        <w:rPr>
          <w:rFonts w:ascii="Times New Roman" w:hAnsi="Times New Roman"/>
          <w:b/>
          <w:szCs w:val="24"/>
        </w:rPr>
      </w:pPr>
    </w:p>
    <w:p w14:paraId="29A48D53" w14:textId="4A1B6FCF" w:rsidR="00870C3A" w:rsidRPr="00DE4D87" w:rsidRDefault="00FB3981">
      <w:pPr>
        <w:tabs>
          <w:tab w:val="left" w:pos="3402"/>
          <w:tab w:val="left" w:pos="7371"/>
        </w:tabs>
        <w:ind w:left="2410" w:hanging="2410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DE4D87">
        <w:rPr>
          <w:rFonts w:ascii="Times New Roman" w:hAnsi="Times New Roman"/>
          <w:b/>
          <w:szCs w:val="24"/>
        </w:rPr>
        <w:t>Przedmiot oferty :</w:t>
      </w:r>
      <w:r w:rsidRPr="00DE4D87">
        <w:rPr>
          <w:rFonts w:ascii="Times New Roman" w:hAnsi="Times New Roman"/>
          <w:b/>
          <w:szCs w:val="24"/>
        </w:rPr>
        <w:tab/>
      </w:r>
      <w:r w:rsidR="009676D3">
        <w:rPr>
          <w:rFonts w:ascii="Times New Roman" w:hAnsi="Times New Roman"/>
          <w:b/>
          <w:bCs/>
          <w:szCs w:val="24"/>
        </w:rPr>
        <w:t>Aparat USG</w:t>
      </w:r>
    </w:p>
    <w:p w14:paraId="28CE6732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p w14:paraId="1159ABEE" w14:textId="77777777" w:rsidR="00870C3A" w:rsidRPr="00DE4D87" w:rsidRDefault="00FB398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 w:rsidRPr="00DE4D87">
        <w:rPr>
          <w:rFonts w:ascii="Times New Roman" w:hAnsi="Times New Roman"/>
          <w:b/>
          <w:szCs w:val="24"/>
        </w:rPr>
        <w:t>Oferent :</w:t>
      </w:r>
      <w:r w:rsidRPr="00DE4D87">
        <w:rPr>
          <w:rFonts w:ascii="Times New Roman" w:hAnsi="Times New Roman"/>
          <w:b/>
          <w:szCs w:val="24"/>
        </w:rPr>
        <w:tab/>
      </w:r>
    </w:p>
    <w:p w14:paraId="382576DE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p w14:paraId="104DFF57" w14:textId="77777777" w:rsidR="00870C3A" w:rsidRPr="00DE4D87" w:rsidRDefault="00FB398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 w:rsidRPr="00DE4D87">
        <w:rPr>
          <w:rFonts w:ascii="Times New Roman" w:hAnsi="Times New Roman"/>
          <w:b/>
          <w:szCs w:val="24"/>
        </w:rPr>
        <w:t>Nazwa aparatu / Producent :</w:t>
      </w:r>
      <w:r w:rsidRPr="00DE4D87">
        <w:rPr>
          <w:rFonts w:ascii="Times New Roman" w:hAnsi="Times New Roman"/>
          <w:b/>
          <w:szCs w:val="24"/>
        </w:rPr>
        <w:tab/>
      </w:r>
    </w:p>
    <w:p w14:paraId="1B49542C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p w14:paraId="672ECBDD" w14:textId="2197E98A" w:rsidR="00870C3A" w:rsidRPr="00DE4D87" w:rsidRDefault="00FB3981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  <w:r w:rsidRPr="00DE4D87">
        <w:rPr>
          <w:rFonts w:ascii="Times New Roman" w:hAnsi="Times New Roman"/>
          <w:b/>
          <w:szCs w:val="24"/>
        </w:rPr>
        <w:t>Rok produkcji : 20</w:t>
      </w:r>
      <w:r w:rsidR="00BC5D7C" w:rsidRPr="00DE4D87">
        <w:rPr>
          <w:rFonts w:ascii="Times New Roman" w:hAnsi="Times New Roman"/>
          <w:b/>
          <w:szCs w:val="24"/>
        </w:rPr>
        <w:t>2</w:t>
      </w:r>
      <w:r w:rsidR="0086436A" w:rsidRPr="00DE4D87">
        <w:rPr>
          <w:rFonts w:ascii="Times New Roman" w:hAnsi="Times New Roman"/>
          <w:b/>
          <w:szCs w:val="24"/>
        </w:rPr>
        <w:t>2</w:t>
      </w:r>
      <w:r w:rsidRPr="00DE4D87">
        <w:rPr>
          <w:rFonts w:ascii="Times New Roman" w:hAnsi="Times New Roman"/>
          <w:b/>
          <w:szCs w:val="24"/>
        </w:rPr>
        <w:tab/>
      </w:r>
      <w:r w:rsidRPr="00DE4D87">
        <w:rPr>
          <w:rFonts w:ascii="Times New Roman" w:hAnsi="Times New Roman"/>
          <w:b/>
          <w:szCs w:val="24"/>
        </w:rPr>
        <w:tab/>
        <w:t>Aparat musi być fabrycznie nowy</w:t>
      </w:r>
      <w:r w:rsidRPr="00DE4D87">
        <w:rPr>
          <w:rFonts w:ascii="Times New Roman" w:hAnsi="Times New Roman"/>
          <w:b/>
          <w:szCs w:val="24"/>
        </w:rPr>
        <w:tab/>
      </w:r>
    </w:p>
    <w:bookmarkEnd w:id="1"/>
    <w:p w14:paraId="094FB9C0" w14:textId="77777777" w:rsidR="00870C3A" w:rsidRPr="00DE4D87" w:rsidRDefault="00870C3A">
      <w:pPr>
        <w:tabs>
          <w:tab w:val="left" w:pos="3402"/>
          <w:tab w:val="left" w:pos="7371"/>
        </w:tabs>
        <w:ind w:left="2410" w:hanging="2410"/>
        <w:jc w:val="both"/>
        <w:rPr>
          <w:rFonts w:ascii="Times New Roman" w:hAnsi="Times New Roman"/>
          <w:b/>
          <w:szCs w:val="24"/>
        </w:rPr>
      </w:pPr>
    </w:p>
    <w:tbl>
      <w:tblPr>
        <w:tblW w:w="10013" w:type="dxa"/>
        <w:tblInd w:w="-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"/>
        <w:gridCol w:w="569"/>
        <w:gridCol w:w="4779"/>
        <w:gridCol w:w="2303"/>
        <w:gridCol w:w="9"/>
        <w:gridCol w:w="9"/>
        <w:gridCol w:w="2290"/>
        <w:gridCol w:w="9"/>
        <w:gridCol w:w="27"/>
      </w:tblGrid>
      <w:tr w:rsidR="00082E8D" w:rsidRPr="00DE4D87" w14:paraId="50DC2FC7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5B3C5" w14:textId="5C9866D5" w:rsidR="00082E8D" w:rsidRPr="00DE4D87" w:rsidRDefault="006215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477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1E6F2C" w14:textId="0B7D1948" w:rsidR="00082E8D" w:rsidRPr="00DE4D87" w:rsidRDefault="00082E8D">
            <w:pPr>
              <w:pStyle w:val="Nagwek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proofErr w:type="spellStart"/>
            <w:r w:rsidRPr="00DE4D87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Parametr</w:t>
            </w:r>
            <w:proofErr w:type="spellEnd"/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9BC653" w14:textId="77777777" w:rsidR="00082E8D" w:rsidRPr="00DE4D87" w:rsidRDefault="00082E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Wartość wymagana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21BD" w14:textId="77777777" w:rsidR="00082E8D" w:rsidRPr="00DE4D87" w:rsidRDefault="00082E8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Wartość oferowana</w:t>
            </w:r>
          </w:p>
        </w:tc>
      </w:tr>
      <w:tr w:rsidR="00082E8D" w:rsidRPr="00DE4D87" w14:paraId="4887B136" w14:textId="77777777" w:rsidTr="00B15839">
        <w:trPr>
          <w:gridBefore w:val="1"/>
          <w:wBefore w:w="18" w:type="dxa"/>
          <w:trHeight w:val="41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A21B757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6A835A79" w14:textId="77777777" w:rsidR="00082E8D" w:rsidRPr="00DE4D87" w:rsidRDefault="00082E8D">
            <w:pPr>
              <w:pStyle w:val="Nagwek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E4D87">
              <w:rPr>
                <w:rFonts w:ascii="Times New Roman" w:hAnsi="Times New Roman"/>
                <w:i w:val="0"/>
                <w:sz w:val="24"/>
                <w:szCs w:val="24"/>
              </w:rPr>
              <w:t>Jednostka główna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4C32B3F1" w14:textId="77777777" w:rsidR="00082E8D" w:rsidRPr="00DE4D87" w:rsidRDefault="00082E8D" w:rsidP="00134F33">
            <w:pPr>
              <w:pStyle w:val="Nagwek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E4D87">
              <w:rPr>
                <w:rFonts w:ascii="Times New Roman" w:hAnsi="Times New Roman"/>
                <w:i w:val="0"/>
                <w:sz w:val="24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DF22D" w14:textId="77777777" w:rsidR="00082E8D" w:rsidRPr="00DE4D87" w:rsidRDefault="00082E8D">
            <w:pPr>
              <w:pStyle w:val="Nagwek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82E8D" w:rsidRPr="00DE4D87" w14:paraId="129A4A49" w14:textId="77777777" w:rsidTr="00B15839">
        <w:trPr>
          <w:gridBefore w:val="1"/>
          <w:wBefore w:w="18" w:type="dxa"/>
          <w:trHeight w:val="690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4BF7BA03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79A7E1D9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Kliniczny, cyfrowy, aparat ultrasonograficzny klasy Premium z kolorowym Dopplerem.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</w:tcBorders>
            <w:vAlign w:val="center"/>
          </w:tcPr>
          <w:p w14:paraId="38903D17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0846D8E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B9BF95D" w14:textId="77777777" w:rsidTr="00B15839">
        <w:trPr>
          <w:gridBefore w:val="1"/>
          <w:wBefore w:w="18" w:type="dxa"/>
          <w:trHeight w:val="436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4420A0E5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32C94AE2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Przetwornik cyfrowy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</w:tcBorders>
          </w:tcPr>
          <w:p w14:paraId="6F4A83D6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12-bitowy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8B08A60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CA586AB" w14:textId="77777777" w:rsidTr="00B15839">
        <w:trPr>
          <w:gridBefore w:val="1"/>
          <w:wBefore w:w="18" w:type="dxa"/>
          <w:trHeight w:val="690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19BA2F7E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16BCABEC" w14:textId="7A609400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Zakres częstotliwości </w:t>
            </w:r>
            <w:r w:rsidR="00A06CC3" w:rsidRPr="00DE4D87">
              <w:rPr>
                <w:rFonts w:ascii="Times New Roman" w:hAnsi="Times New Roman"/>
                <w:szCs w:val="24"/>
              </w:rPr>
              <w:t>min.</w:t>
            </w:r>
            <w:r w:rsidRPr="00DE4D87">
              <w:rPr>
                <w:rFonts w:ascii="Times New Roman" w:hAnsi="Times New Roman"/>
                <w:szCs w:val="24"/>
              </w:rPr>
              <w:t xml:space="preserve"> [MHz]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</w:tcBorders>
            <w:vAlign w:val="center"/>
          </w:tcPr>
          <w:p w14:paraId="5F1C4A95" w14:textId="61AA010E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1,0 – </w:t>
            </w:r>
            <w:r w:rsidR="00604745" w:rsidRPr="00DE4D87">
              <w:rPr>
                <w:rFonts w:ascii="Times New Roman" w:hAnsi="Times New Roman"/>
                <w:szCs w:val="24"/>
              </w:rPr>
              <w:t>2</w:t>
            </w:r>
            <w:r w:rsidR="00A06CC3" w:rsidRPr="00DE4D87">
              <w:rPr>
                <w:rFonts w:ascii="Times New Roman" w:hAnsi="Times New Roman"/>
                <w:szCs w:val="24"/>
              </w:rPr>
              <w:t>1</w:t>
            </w:r>
            <w:r w:rsidRPr="00DE4D87">
              <w:rPr>
                <w:rFonts w:ascii="Times New Roman" w:hAnsi="Times New Roman"/>
                <w:szCs w:val="24"/>
              </w:rPr>
              <w:t>,0 MHz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B662BC4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EE263E2" w14:textId="77777777" w:rsidTr="00B15839">
        <w:trPr>
          <w:gridBefore w:val="1"/>
          <w:wBefore w:w="18" w:type="dxa"/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252C3E11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2D55D40A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Waga aparatu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50B4508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Max. 130 kg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081730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604745" w:rsidRPr="00DE4D87" w14:paraId="4DF1488E" w14:textId="77777777" w:rsidTr="00B15839">
        <w:trPr>
          <w:gridBefore w:val="1"/>
          <w:wBefore w:w="18" w:type="dxa"/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043CD7F9" w14:textId="77777777" w:rsidR="00604745" w:rsidRPr="00DE4D87" w:rsidRDefault="00604745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2D3610FF" w14:textId="4EEC2D48" w:rsidR="00604745" w:rsidRPr="00DE4D87" w:rsidRDefault="00604745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Dynamika systemu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0E36E08E" w14:textId="15A7E09D" w:rsidR="00604745" w:rsidRPr="00DE4D87" w:rsidRDefault="00604745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Min. 382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dB</w:t>
            </w:r>
            <w:proofErr w:type="spellEnd"/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5159DC" w14:textId="77777777" w:rsidR="00604745" w:rsidRPr="00DE4D87" w:rsidRDefault="00604745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A7FE56B" w14:textId="77777777" w:rsidTr="00B15839">
        <w:trPr>
          <w:gridBefore w:val="1"/>
          <w:wBefore w:w="18" w:type="dxa"/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E1EC2B8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5D210314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Technologia cyfrowa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5680083B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C8A3D7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604745" w:rsidRPr="00DE4D87" w14:paraId="62B18945" w14:textId="77777777" w:rsidTr="00B15839">
        <w:trPr>
          <w:gridBefore w:val="1"/>
          <w:wBefore w:w="18" w:type="dxa"/>
          <w:trHeight w:val="403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50B89E4F" w14:textId="77777777" w:rsidR="00604745" w:rsidRPr="00DE4D87" w:rsidRDefault="00604745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559E1B55" w14:textId="6A9593EE" w:rsidR="00604745" w:rsidRPr="00DE4D87" w:rsidRDefault="00604745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Ilość cyfrowych kanałów nadawczo-odbiorczych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2D8B7587" w14:textId="4EBE4508" w:rsidR="00604745" w:rsidRPr="00DE4D87" w:rsidRDefault="00604745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11 000 000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A289A3A" w14:textId="77777777" w:rsidR="00604745" w:rsidRPr="00DE4D87" w:rsidRDefault="00604745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406CAF1" w14:textId="77777777" w:rsidTr="00B15839">
        <w:trPr>
          <w:gridBefore w:val="1"/>
          <w:wBefore w:w="18" w:type="dxa"/>
          <w:trHeight w:val="153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2791168F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041B39E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Ilość fizycznych kanałów przetwarzania RX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</w:tcBorders>
            <w:vAlign w:val="center"/>
          </w:tcPr>
          <w:p w14:paraId="23881C9F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192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7BEB5D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6287969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73A45AE3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033FA06B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Złącza głowic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bezpinowe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21" w:type="dxa"/>
            <w:gridSpan w:val="3"/>
            <w:vAlign w:val="center"/>
          </w:tcPr>
          <w:p w14:paraId="3AF9D65A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1DA11E5B" w14:textId="77777777" w:rsidR="00082E8D" w:rsidRPr="00DE4D87" w:rsidRDefault="00082E8D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082E8D" w:rsidRPr="00DE4D87" w14:paraId="3CE4EC3B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09C6B147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268B9549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Ilość niezależnych gniazd obrazowych przełączanych elektronicznie</w:t>
            </w:r>
          </w:p>
        </w:tc>
        <w:tc>
          <w:tcPr>
            <w:tcW w:w="2321" w:type="dxa"/>
            <w:gridSpan w:val="3"/>
            <w:vAlign w:val="center"/>
          </w:tcPr>
          <w:p w14:paraId="53EAD69A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Min.4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7337BDEA" w14:textId="77777777" w:rsidR="00082E8D" w:rsidRPr="00DE4D87" w:rsidRDefault="00082E8D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082E8D" w:rsidRPr="00DE4D87" w14:paraId="74B1A10E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35476F99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10910418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Ilość niezależnych gniazd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nieobrazowych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przełączanych elektronicznie</w:t>
            </w:r>
          </w:p>
        </w:tc>
        <w:tc>
          <w:tcPr>
            <w:tcW w:w="2321" w:type="dxa"/>
            <w:gridSpan w:val="3"/>
            <w:vAlign w:val="center"/>
          </w:tcPr>
          <w:p w14:paraId="2656D97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Min.1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6CE0C440" w14:textId="77777777" w:rsidR="00082E8D" w:rsidRPr="00DE4D87" w:rsidRDefault="00082E8D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082E8D" w:rsidRPr="00DE4D87" w14:paraId="0BDBA014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5D7C989C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0FF782B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Monitor z matrycą OLED, wielkość ekranu (przekątna) [cal]</w:t>
            </w:r>
          </w:p>
        </w:tc>
        <w:tc>
          <w:tcPr>
            <w:tcW w:w="2321" w:type="dxa"/>
            <w:gridSpan w:val="3"/>
            <w:vAlign w:val="center"/>
          </w:tcPr>
          <w:p w14:paraId="255DC154" w14:textId="077C1A91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2</w:t>
            </w:r>
            <w:r w:rsidR="00107EB7" w:rsidRPr="00DE4D87">
              <w:rPr>
                <w:rFonts w:ascii="Times New Roman" w:hAnsi="Times New Roman"/>
                <w:szCs w:val="24"/>
              </w:rPr>
              <w:t>2</w:t>
            </w:r>
            <w:r w:rsidRPr="00DE4D87">
              <w:rPr>
                <w:rFonts w:ascii="Times New Roman" w:hAnsi="Times New Roman"/>
                <w:szCs w:val="24"/>
              </w:rPr>
              <w:t xml:space="preserve"> cal</w:t>
            </w:r>
            <w:r w:rsidR="00107EB7" w:rsidRPr="00DE4D87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18CE851E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0A4458E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0398C868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174CE68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Możliwość regulacji położenia monitora niezależnie od panelu sterowania.</w:t>
            </w:r>
          </w:p>
        </w:tc>
        <w:tc>
          <w:tcPr>
            <w:tcW w:w="2321" w:type="dxa"/>
            <w:gridSpan w:val="3"/>
            <w:vAlign w:val="center"/>
          </w:tcPr>
          <w:p w14:paraId="7C353523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20448D5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07F53E56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190D3B45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</w:tcPr>
          <w:p w14:paraId="2BA78D7A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Możliwość regulacji położenia  panelu sterowania min. +/- 90 stopni</w:t>
            </w:r>
          </w:p>
        </w:tc>
        <w:tc>
          <w:tcPr>
            <w:tcW w:w="2321" w:type="dxa"/>
            <w:gridSpan w:val="3"/>
            <w:vAlign w:val="center"/>
          </w:tcPr>
          <w:p w14:paraId="55EB38C4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3BEDA0ED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F95917A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666513CD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4EB57FE8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Możliwość nagrywania i odtwarzania dynamicznego obrazów (tzw.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Cine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loop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321" w:type="dxa"/>
            <w:gridSpan w:val="3"/>
            <w:vAlign w:val="center"/>
          </w:tcPr>
          <w:p w14:paraId="23F8B85B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17C5431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5A143EE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27FB03D6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63CEEEC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Zintegrowany z aparatem systemu archiwizacji obrazów na dysku twardym z możliwością eksportowania na nośniki przenośne.</w:t>
            </w:r>
          </w:p>
        </w:tc>
        <w:tc>
          <w:tcPr>
            <w:tcW w:w="2321" w:type="dxa"/>
            <w:gridSpan w:val="3"/>
            <w:vAlign w:val="center"/>
          </w:tcPr>
          <w:p w14:paraId="14AC01F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25D361BB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3E8A1621" w14:textId="77777777" w:rsidTr="00B15839">
        <w:trPr>
          <w:gridBefore w:val="1"/>
          <w:wBefore w:w="18" w:type="dxa"/>
          <w:trHeight w:val="956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6B7C5A6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4326300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Transmisja danych i obrazów w sieci komputerowej wg standardu DICOM 3.0 (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Dicom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Storage,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Print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Worklist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) z możliwością połączenia przez łącze bezprzewodowe Wi-Fi, </w:t>
            </w:r>
            <w:r w:rsidRPr="00DE4D87">
              <w:rPr>
                <w:rFonts w:ascii="Times New Roman" w:hAnsi="Times New Roman"/>
                <w:szCs w:val="24"/>
              </w:rPr>
              <w:lastRenderedPageBreak/>
              <w:t>wraz z możliwością tworzenia raportów strukturalnych (SR) w aplikacjach:</w:t>
            </w:r>
          </w:p>
          <w:p w14:paraId="2B0D0AEE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E4D87">
              <w:rPr>
                <w:rFonts w:ascii="Times New Roman" w:hAnsi="Times New Roman"/>
                <w:szCs w:val="24"/>
              </w:rPr>
              <w:t>Vascular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, OB./GYN,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Cardiac</w:t>
            </w:r>
            <w:proofErr w:type="spellEnd"/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2E69218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lastRenderedPageBreak/>
              <w:t>Tak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731ED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34FA1D9" w14:textId="77777777" w:rsidTr="00B15839">
        <w:trPr>
          <w:gridBefore w:val="1"/>
          <w:wBefore w:w="18" w:type="dxa"/>
          <w:trHeight w:val="242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527FB6F2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089A3C48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Panel sterowania z regulacją wysokości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</w:tcBorders>
            <w:vAlign w:val="center"/>
          </w:tcPr>
          <w:p w14:paraId="20074BE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min. 22 cm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6D9A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EA32EC8" w14:textId="77777777" w:rsidTr="00B15839">
        <w:trPr>
          <w:gridBefore w:val="1"/>
          <w:wBefore w:w="18" w:type="dxa"/>
          <w:trHeight w:val="39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100D707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0845EF2E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Zintegrowany dysk lub dyski SSD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7DF55DB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Łącznie min. 900 GB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8796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102CE7E3" w14:textId="77777777" w:rsidTr="00B15839">
        <w:trPr>
          <w:gridBefore w:val="1"/>
          <w:wBefore w:w="18" w:type="dxa"/>
          <w:trHeight w:val="36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6863F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05B0" w14:textId="279DCFB3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Ekran dotykowy Full HD umożliwiający obsługę aparatu o przekątnej min. 15”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C12DE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7FF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B9FD50B" w14:textId="77777777" w:rsidTr="00B15839">
        <w:trPr>
          <w:gridBefore w:val="1"/>
          <w:wBefore w:w="18" w:type="dxa"/>
          <w:trHeight w:val="36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8B706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269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Możliwość regulacji kąta nachylenia panelu dotykowego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E43CB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A8A6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2D67BC8" w14:textId="77777777" w:rsidTr="00B15839">
        <w:trPr>
          <w:gridBefore w:val="1"/>
          <w:wBefore w:w="18" w:type="dxa"/>
          <w:trHeight w:val="8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CEB2C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F1A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Klawiatura alfanumeryczna wysuwana spod panelu sterowania.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107C1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5587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05B54F8D" w14:textId="77777777" w:rsidTr="00B15839">
        <w:trPr>
          <w:gridBefore w:val="1"/>
          <w:wBefore w:w="18" w:type="dxa"/>
          <w:trHeight w:val="8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8CBC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EE36A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bCs/>
                <w:szCs w:val="24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70830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980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DC62D4B" w14:textId="77777777" w:rsidTr="00B15839">
        <w:trPr>
          <w:gridBefore w:val="1"/>
          <w:wBefore w:w="18" w:type="dxa"/>
          <w:trHeight w:val="127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17B974D2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40C3504A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Dedykowany, wbudowany w aparat podgrzewacz żelu.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</w:tcBorders>
            <w:vAlign w:val="center"/>
          </w:tcPr>
          <w:p w14:paraId="1FEC02F9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3AC700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2DE54A3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36C491CE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2E1A538B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Drukarka termiczna (video) czarno – biała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4303CED1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Podać typ i producenta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422012B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AB6C27" w:rsidRPr="00DE4D87" w14:paraId="3F5A8FA5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2728C101" w14:textId="77777777" w:rsidR="00AB6C27" w:rsidRPr="00DE4D87" w:rsidRDefault="00AB6C2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61811DF3" w14:textId="0271FDEB" w:rsidR="00AB6C27" w:rsidRPr="00DE4D87" w:rsidRDefault="00AB6C27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Mo</w:t>
            </w:r>
            <w:r w:rsidR="009A41E4" w:rsidRPr="00DE4D87">
              <w:rPr>
                <w:rFonts w:ascii="Times New Roman" w:hAnsi="Times New Roman"/>
                <w:szCs w:val="24"/>
              </w:rPr>
              <w:t>ż</w:t>
            </w:r>
            <w:r w:rsidRPr="00DE4D87">
              <w:rPr>
                <w:rFonts w:ascii="Times New Roman" w:hAnsi="Times New Roman"/>
                <w:szCs w:val="24"/>
              </w:rPr>
              <w:t xml:space="preserve">liwość </w:t>
            </w:r>
            <w:r w:rsidR="009A41E4" w:rsidRPr="00DE4D87">
              <w:rPr>
                <w:rFonts w:ascii="Times New Roman" w:hAnsi="Times New Roman"/>
                <w:szCs w:val="24"/>
              </w:rPr>
              <w:t>wyboru głowicy na ekranie dotykowym i za pomocą gestu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3166E445" w14:textId="7F025198" w:rsidR="00AB6C27" w:rsidRPr="00DE4D87" w:rsidRDefault="009A41E4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350019C" w14:textId="77777777" w:rsidR="00AB6C27" w:rsidRPr="00DE4D87" w:rsidRDefault="00AB6C27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BB4E63D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661E2CF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7446E0C2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Fabrycznie zainstalowane zasilanie bateryjne pozwalające na wprowadzenie systemu w stan uśpienia, a następnie wybudzenie go w czasie 30 sek.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5E297034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6C2734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1EBEC403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55F18DB9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2ED6CAB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Ilość manipulatorów takich jak: przyciski, potencjometry, suwaki umieszczonych na konsoli aparatu ograniczona do maksymalnie 30 sztuk z wyłączeniem suwaków TGC (maksymalnie 8 sztuk).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012AFC5D" w14:textId="404A08C0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9202C4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0E72D985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17727BFD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1E0B44A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Tryb przeglądania umożliwiający przenoszenie zarchiwizowanych danych obrazowych pacjenta do aparatu USG (poprzez zewnętrzny dysk twardy HDD, pamięć typu flash USB, płyta CD/DVD, sieć PACS) uzyskanych w innych technikach diagnostyki obrazowej: z tomografii komputerowej CT, rezonansu magnetycznego MRI, mammografu, innego aparatu USG i jednoczesnym wyświetlaniu obok w czasie rzeczywistym obrazu USG.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315630F5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2A102DD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AB28EFB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670F754B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57139E0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Fabrycznie zintegrowanie oprogramowanie umożliwiające nagrywanie badania w czasie rzeczywistym na zewnętrzny nośnik. 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26A16B73" w14:textId="655F93C3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9A3E18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BC3E897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40E99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0CE2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Obrazowanie panoramiczne z Dopplerem w czasie rzeczywistym z możliwością cofnięcia w czasie akwizycji.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0E44A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42C0F9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0417D10E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25BEF114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2933486F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Poziom hałasu włączonego systemu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2F6E9EB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Max. 39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dB</w:t>
            </w:r>
            <w:proofErr w:type="spellEnd"/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1CADA5F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8241C9E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20BBB3B8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5BEA6512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Porty USB 3.0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4A344B77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4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33FEB99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6B0582D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C6A9B44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70D32637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Wbudowana karta sieciowa Ethernet 10/100/1000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Mbps</w:t>
            </w:r>
            <w:proofErr w:type="spellEnd"/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6F6DF3C1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82D22FB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E8236BB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633A1DE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65D5B4A9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Tryb 2D (B-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mode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5280B0A1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4E648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07C0DA60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747A844A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1B31FB5A" w14:textId="478C17B0" w:rsidR="00082E8D" w:rsidRPr="00DE4D87" w:rsidRDefault="00450523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Maksymalna g</w:t>
            </w:r>
            <w:r w:rsidR="00082E8D" w:rsidRPr="00DE4D87">
              <w:rPr>
                <w:rFonts w:ascii="Times New Roman" w:hAnsi="Times New Roman"/>
                <w:szCs w:val="24"/>
              </w:rPr>
              <w:t>łębokości penetracji [cm]</w:t>
            </w:r>
          </w:p>
        </w:tc>
        <w:tc>
          <w:tcPr>
            <w:tcW w:w="2321" w:type="dxa"/>
            <w:gridSpan w:val="3"/>
            <w:vAlign w:val="center"/>
          </w:tcPr>
          <w:p w14:paraId="678477E5" w14:textId="15889818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min. </w:t>
            </w:r>
            <w:r w:rsidR="00C82CE8" w:rsidRPr="00DE4D87">
              <w:rPr>
                <w:rFonts w:ascii="Times New Roman" w:hAnsi="Times New Roman"/>
                <w:szCs w:val="24"/>
              </w:rPr>
              <w:t>5</w:t>
            </w:r>
            <w:r w:rsidR="00751C40" w:rsidRPr="00DE4D87">
              <w:rPr>
                <w:rFonts w:ascii="Times New Roman" w:hAnsi="Times New Roman"/>
                <w:szCs w:val="24"/>
              </w:rPr>
              <w:t>3</w:t>
            </w:r>
            <w:r w:rsidRPr="00DE4D87">
              <w:rPr>
                <w:rFonts w:ascii="Times New Roman" w:hAnsi="Times New Roman"/>
                <w:szCs w:val="24"/>
              </w:rPr>
              <w:t xml:space="preserve"> cm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5FF881FA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53A1496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FFFFFF" w:themeFill="background1"/>
            <w:vAlign w:val="center"/>
          </w:tcPr>
          <w:p w14:paraId="0C865564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779" w:type="dxa"/>
            <w:shd w:val="clear" w:color="auto" w:fill="FFFFFF" w:themeFill="background1"/>
            <w:vAlign w:val="center"/>
          </w:tcPr>
          <w:p w14:paraId="18869FDE" w14:textId="77777777" w:rsidR="00082E8D" w:rsidRPr="00DE4D87" w:rsidRDefault="00082E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Powiększanie zamrożonych obrazów, obrazów w trybie</w:t>
            </w:r>
          </w:p>
          <w:p w14:paraId="7FAFC682" w14:textId="77777777" w:rsidR="00082E8D" w:rsidRPr="00DE4D87" w:rsidRDefault="00082E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sekwencji filmowej (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cine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>) lub obrazów w czasie</w:t>
            </w:r>
          </w:p>
          <w:p w14:paraId="155F78A4" w14:textId="77777777" w:rsidR="00082E8D" w:rsidRPr="00DE4D87" w:rsidRDefault="00082E8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rzeczywistym</w:t>
            </w:r>
          </w:p>
        </w:tc>
        <w:tc>
          <w:tcPr>
            <w:tcW w:w="2321" w:type="dxa"/>
            <w:gridSpan w:val="3"/>
            <w:shd w:val="clear" w:color="auto" w:fill="FFFFFF" w:themeFill="background1"/>
            <w:vAlign w:val="center"/>
          </w:tcPr>
          <w:p w14:paraId="0AA3F888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4D87">
              <w:rPr>
                <w:rFonts w:ascii="Times New Roman" w:hAnsi="Times New Roman"/>
                <w:color w:val="000000" w:themeColor="text1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41C9" w14:textId="77777777" w:rsidR="00082E8D" w:rsidRPr="00DE4D87" w:rsidRDefault="00082E8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082E8D" w:rsidRPr="00DE4D87" w14:paraId="117C8AA7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6034993B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5CE744FF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Zapis sekwencji filmowej (CINE)</w:t>
            </w:r>
          </w:p>
        </w:tc>
        <w:tc>
          <w:tcPr>
            <w:tcW w:w="2321" w:type="dxa"/>
            <w:gridSpan w:val="3"/>
            <w:vAlign w:val="center"/>
          </w:tcPr>
          <w:p w14:paraId="2F4EDF4D" w14:textId="769EDF7B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3</w:t>
            </w:r>
            <w:r w:rsidR="00751C40" w:rsidRPr="00DE4D87">
              <w:rPr>
                <w:rFonts w:ascii="Times New Roman" w:hAnsi="Times New Roman"/>
                <w:szCs w:val="24"/>
              </w:rPr>
              <w:t>3</w:t>
            </w:r>
            <w:r w:rsidRPr="00DE4D87">
              <w:rPr>
                <w:rFonts w:ascii="Times New Roman" w:hAnsi="Times New Roman"/>
                <w:szCs w:val="24"/>
              </w:rPr>
              <w:t>0 sekund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7FD95FB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6BBB6CD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71DFDA45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3C56C59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Dynamiczne ogniskowanie nadawania w całym zakresie głębokości jednocześnie</w:t>
            </w:r>
          </w:p>
        </w:tc>
        <w:tc>
          <w:tcPr>
            <w:tcW w:w="2321" w:type="dxa"/>
            <w:gridSpan w:val="3"/>
            <w:vAlign w:val="center"/>
          </w:tcPr>
          <w:p w14:paraId="37DA5FBC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4F977B20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6F10768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A60AB5F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399B12C6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Zastosowanie technologii automatycznie optymalizującej obraz w trybie B oraz parametry Dopplera pulsacyjnego za pomocą jednego przycisku.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0D2BFB0E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6B4AFE08" w14:textId="77777777" w:rsidR="00082E8D" w:rsidRPr="00DE4D87" w:rsidRDefault="00082E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3092D979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7B5DBFA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66C4CC53" w14:textId="2995CB79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Zastosowanie technologii obrazowania „nakładanego” przestrzennego wielokierunkowego (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compounding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26DF896F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68A835C6" w14:textId="77777777" w:rsidR="00082E8D" w:rsidRPr="00DE4D87" w:rsidRDefault="00082E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AB6C27" w:rsidRPr="00DE4D87" w14:paraId="58B1871B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3AC341D" w14:textId="77777777" w:rsidR="00AB6C27" w:rsidRPr="00DE4D87" w:rsidRDefault="00AB6C27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30583253" w14:textId="05B3B18A" w:rsidR="00AB6C27" w:rsidRPr="00DE4D87" w:rsidRDefault="00AB6C27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Zastosowanie technologii pozwalającej na otrzymanie min. 3 obrazów w czasie rzeczywistym</w:t>
            </w:r>
            <w:r w:rsidR="00A01C49" w:rsidRPr="00DE4D87">
              <w:rPr>
                <w:rFonts w:ascii="Times New Roman" w:hAnsi="Times New Roman"/>
                <w:szCs w:val="24"/>
              </w:rPr>
              <w:t xml:space="preserve"> </w:t>
            </w:r>
            <w:r w:rsidRPr="00DE4D87">
              <w:rPr>
                <w:rFonts w:ascii="Times New Roman" w:hAnsi="Times New Roman"/>
                <w:szCs w:val="24"/>
              </w:rPr>
              <w:t xml:space="preserve"> o zróżnicowanym kontraście i </w:t>
            </w:r>
            <w:r w:rsidR="00A01C49" w:rsidRPr="00DE4D87">
              <w:rPr>
                <w:rFonts w:ascii="Times New Roman" w:hAnsi="Times New Roman"/>
                <w:szCs w:val="24"/>
              </w:rPr>
              <w:t xml:space="preserve">różnych </w:t>
            </w:r>
            <w:r w:rsidRPr="00DE4D87">
              <w:rPr>
                <w:rFonts w:ascii="Times New Roman" w:hAnsi="Times New Roman"/>
                <w:szCs w:val="24"/>
              </w:rPr>
              <w:t>parametrach obrazowych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428F624F" w14:textId="37004816" w:rsidR="00AB6C27" w:rsidRPr="00DE4D87" w:rsidRDefault="00AB6C27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11BB4778" w14:textId="77777777" w:rsidR="00AB6C27" w:rsidRPr="00DE4D87" w:rsidRDefault="00AB6C2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9D59259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0CADB29A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7EA987E5" w14:textId="77777777" w:rsidR="00082E8D" w:rsidRPr="00DE4D87" w:rsidRDefault="00082E8D" w:rsidP="00D20367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Zastosowanie technologii eliminującej efekt przepływu w naczyniach celem optymalizacji wizualizacji naczyń.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48CF671C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7B36E05" w14:textId="77777777" w:rsidR="00082E8D" w:rsidRPr="00DE4D87" w:rsidRDefault="00082E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56527AA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715C4E53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7D35B8DD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Tryb obrazowania z poprawą rozdzielczości kontrastowej poprzez eliminację szumów plamek obrazów (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speckle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reduction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1101FA16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13E3E4F4" w14:textId="77777777" w:rsidR="00082E8D" w:rsidRPr="00DE4D87" w:rsidRDefault="00082E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1EAFD7FC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54AF87AA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6CF4559A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Regulacja TGC dostępna na panelu sterowania realizowana za pomocą fizycznych suwaków.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7484F4C5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8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2BAF2546" w14:textId="77777777" w:rsidR="00082E8D" w:rsidRPr="00DE4D87" w:rsidRDefault="00082E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39059830" w14:textId="77777777" w:rsidTr="00B15839">
        <w:trPr>
          <w:gridBefore w:val="1"/>
          <w:wBefore w:w="18" w:type="dxa"/>
          <w:trHeight w:val="299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D9252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34155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Tryb M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E4926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0687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7E7F053A" w14:textId="77777777" w:rsidTr="00B15839">
        <w:trPr>
          <w:gridBefore w:val="1"/>
          <w:wBefore w:w="18" w:type="dxa"/>
          <w:trHeight w:val="115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C2B74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0BB597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Anatomiczny tryb M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24163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6381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5B6769AE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F86CFE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7A7A2DE7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Tryb spektralny Doppler Pulsacyjny (PWD)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3C3FEAC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DE76B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38D9B390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4798A856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467EBC17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Podać wielkość bramki Dopplerowskiej [cm]</w:t>
            </w:r>
          </w:p>
        </w:tc>
        <w:tc>
          <w:tcPr>
            <w:tcW w:w="2321" w:type="dxa"/>
            <w:gridSpan w:val="3"/>
            <w:vAlign w:val="center"/>
          </w:tcPr>
          <w:p w14:paraId="070297D3" w14:textId="35A9EA9C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Od max. 1  do min. </w:t>
            </w:r>
            <w:r w:rsidR="00C82CE8" w:rsidRPr="00DE4D87">
              <w:rPr>
                <w:rFonts w:ascii="Times New Roman" w:hAnsi="Times New Roman"/>
                <w:szCs w:val="24"/>
              </w:rPr>
              <w:t>3</w:t>
            </w:r>
            <w:r w:rsidRPr="00DE4D87">
              <w:rPr>
                <w:rFonts w:ascii="Times New Roman" w:hAnsi="Times New Roman"/>
                <w:szCs w:val="24"/>
              </w:rPr>
              <w:t>0 mm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0987287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431E3695" w14:textId="77777777" w:rsidTr="00B15839">
        <w:trPr>
          <w:gridBefore w:val="1"/>
          <w:wBefore w:w="18" w:type="dxa"/>
          <w:trHeight w:val="31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12CA78AD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7C8444C2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Podać kąt korekcji kąta bramki Dopplerowskiej [mm]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</w:tcPr>
          <w:p w14:paraId="794EC45A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0 - +/- 89</w:t>
            </w:r>
            <w:r w:rsidRPr="00DE4D87">
              <w:rPr>
                <w:rFonts w:ascii="Times New Roman" w:hAnsi="Times New Roman"/>
                <w:szCs w:val="24"/>
              </w:rPr>
              <w:sym w:font="Symbol" w:char="F0B0"/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CFB6E4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B3EFBB7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920DA33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7C5FE231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Tryb Doppler Kolorowy (CD)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057561D3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67E0C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5D7D328D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1A4B7805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5C4817CE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Regulacji uchylności pola Dopplera Kolorowego</w:t>
            </w:r>
          </w:p>
        </w:tc>
        <w:tc>
          <w:tcPr>
            <w:tcW w:w="2321" w:type="dxa"/>
            <w:gridSpan w:val="3"/>
            <w:vAlign w:val="center"/>
          </w:tcPr>
          <w:p w14:paraId="54C6185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4E9FDD80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CEF2D9F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70922D1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24896C5E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Tryb angiologiczny (Doppler mocy)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470F0DB7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E0ED5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0C527EB8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7EB6222C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2C49E41A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Doppler mocy (Power Doppler) kierunkowy</w:t>
            </w:r>
          </w:p>
        </w:tc>
        <w:tc>
          <w:tcPr>
            <w:tcW w:w="2321" w:type="dxa"/>
            <w:gridSpan w:val="3"/>
            <w:vAlign w:val="center"/>
          </w:tcPr>
          <w:p w14:paraId="29C08580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59CE40F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2E819FD9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3D42066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0BEBD4CE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Obrazowanie harmoniczne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714F9DF4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B7F8C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0E3DB23C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3DDE05A6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098B8587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Obrazowanie harmoniczne na wszystkich zaoferowanych głowicach</w:t>
            </w:r>
          </w:p>
        </w:tc>
        <w:tc>
          <w:tcPr>
            <w:tcW w:w="2321" w:type="dxa"/>
            <w:gridSpan w:val="3"/>
            <w:vAlign w:val="center"/>
          </w:tcPr>
          <w:p w14:paraId="488E45D0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15191821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77908F5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FEB5846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32A66347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Tryb Doppler Ciągły 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343B595C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FEB99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0E55BABB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9597AA4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58C2C509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 w:rsidRPr="00DE4D87">
              <w:rPr>
                <w:rFonts w:ascii="Times New Roman" w:hAnsi="Times New Roman"/>
                <w:b/>
                <w:szCs w:val="24"/>
                <w:lang w:val="en-US"/>
              </w:rPr>
              <w:t>Tryb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  <w:lang w:val="en-US"/>
              </w:rPr>
              <w:t xml:space="preserve"> Triplex (2D + PWD + CD)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430DD3D8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4DCB0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5195F7FF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09E95933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580FB505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Oprogramowanie pomiarowe wraz z pakietem obliczeniowym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6DA0633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A61F6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7C7DB8C9" w14:textId="77777777" w:rsidTr="00B15839">
        <w:trPr>
          <w:gridBefore w:val="1"/>
          <w:wBefore w:w="18" w:type="dxa"/>
          <w:trHeight w:val="103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0157D1EC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211D0DDF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Oprogramowanie aplikacyjne i pomiarowe zawierające min.: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72A9F442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- brzuszne</w:t>
            </w:r>
          </w:p>
          <w:p w14:paraId="7D0C81EB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- małe narządy</w:t>
            </w:r>
          </w:p>
          <w:p w14:paraId="4D915521" w14:textId="200B10C4" w:rsidR="001D0FD1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- naczyniow</w:t>
            </w:r>
            <w:r w:rsidR="001D0FD1" w:rsidRPr="00DE4D87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B7BC062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72FCC68E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7E2700A9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9514729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Pakiet obliczeń automatycznych dla Dopplera (automatyczny obrys spektrum)</w:t>
            </w:r>
          </w:p>
        </w:tc>
        <w:tc>
          <w:tcPr>
            <w:tcW w:w="2321" w:type="dxa"/>
            <w:gridSpan w:val="3"/>
            <w:vAlign w:val="center"/>
          </w:tcPr>
          <w:p w14:paraId="7E23BBCB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3BE85B06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261BC6A" w14:textId="77777777" w:rsidTr="00B15839">
        <w:trPr>
          <w:gridBefore w:val="1"/>
          <w:wBefore w:w="18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65A2A8C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2C1F2B88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Głowica liniowa wieloczęstotliwościowa do badań dopplerowskich i małych narządów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42D5BEBF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Podać typ </w:t>
            </w:r>
            <w:r w:rsidRPr="00DE4D87">
              <w:rPr>
                <w:rFonts w:ascii="Times New Roman" w:hAnsi="Times New Roman"/>
                <w:b/>
                <w:szCs w:val="24"/>
              </w:rPr>
              <w:br/>
              <w:t>i producenta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038406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78FA2AF5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0A8614B7" w14:textId="77777777" w:rsidR="00082E8D" w:rsidRPr="00DE4D87" w:rsidRDefault="00082E8D" w:rsidP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55AAA" w14:textId="6FA567AF" w:rsidR="00082E8D" w:rsidRPr="00DE4D87" w:rsidRDefault="00082E8D" w:rsidP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Zakres częstotliwości pracy przetwornika [MHz]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40FB7" w14:textId="343F98A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  <w:lang w:val="de-DE"/>
              </w:rPr>
            </w:pPr>
            <w:r w:rsidRPr="00DE4D87">
              <w:rPr>
                <w:rFonts w:ascii="Times New Roman" w:hAnsi="Times New Roman"/>
                <w:szCs w:val="24"/>
                <w:lang w:val="de-DE"/>
              </w:rPr>
              <w:t xml:space="preserve">Min. </w:t>
            </w:r>
            <w:r w:rsidR="00B46CC3" w:rsidRPr="00DE4D87">
              <w:rPr>
                <w:rFonts w:ascii="Times New Roman" w:hAnsi="Times New Roman"/>
                <w:szCs w:val="24"/>
                <w:lang w:val="de-DE"/>
              </w:rPr>
              <w:t>3,0</w:t>
            </w:r>
            <w:r w:rsidRPr="00DE4D87">
              <w:rPr>
                <w:rFonts w:ascii="Times New Roman" w:hAnsi="Times New Roman"/>
                <w:szCs w:val="24"/>
                <w:lang w:val="de-DE"/>
              </w:rPr>
              <w:t xml:space="preserve">MHz (+/-0,5MHz) – </w:t>
            </w:r>
            <w:r w:rsidR="00B46CC3" w:rsidRPr="00DE4D87">
              <w:rPr>
                <w:rFonts w:ascii="Times New Roman" w:hAnsi="Times New Roman"/>
                <w:szCs w:val="24"/>
                <w:lang w:val="de-DE"/>
              </w:rPr>
              <w:t xml:space="preserve">10,0 </w:t>
            </w:r>
            <w:r w:rsidRPr="00DE4D87">
              <w:rPr>
                <w:rFonts w:ascii="Times New Roman" w:hAnsi="Times New Roman"/>
                <w:szCs w:val="24"/>
                <w:lang w:val="de-DE"/>
              </w:rPr>
              <w:t>MHz (+/-0,5 MHz)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6EDB9ECB" w14:textId="77777777" w:rsidR="00082E8D" w:rsidRPr="00DE4D87" w:rsidRDefault="00082E8D" w:rsidP="00082E8D">
            <w:pPr>
              <w:rPr>
                <w:rFonts w:ascii="Times New Roman" w:hAnsi="Times New Roman"/>
                <w:szCs w:val="24"/>
                <w:lang w:val="de-DE"/>
              </w:rPr>
            </w:pPr>
          </w:p>
        </w:tc>
      </w:tr>
      <w:tr w:rsidR="00082E8D" w:rsidRPr="00DE4D87" w14:paraId="04ADB6B7" w14:textId="77777777" w:rsidTr="00B15839">
        <w:trPr>
          <w:gridBefore w:val="1"/>
          <w:wBefore w:w="18" w:type="dxa"/>
        </w:trPr>
        <w:tc>
          <w:tcPr>
            <w:tcW w:w="569" w:type="dxa"/>
            <w:vAlign w:val="center"/>
          </w:tcPr>
          <w:p w14:paraId="304F0280" w14:textId="77777777" w:rsidR="00082E8D" w:rsidRPr="00DE4D87" w:rsidRDefault="00082E8D" w:rsidP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  <w:lang w:val="de-DE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FA7F6" w14:textId="32F64556" w:rsidR="00082E8D" w:rsidRPr="00DE4D87" w:rsidRDefault="00082E8D" w:rsidP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Długość czoła głowicy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B82CC" w14:textId="06D00089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40 mm </w:t>
            </w:r>
            <w:r w:rsidRPr="00DE4D87">
              <w:rPr>
                <w:rFonts w:ascii="Times New Roman" w:hAnsi="Times New Roman"/>
                <w:szCs w:val="24"/>
                <w:lang w:val="de-DE"/>
              </w:rPr>
              <w:t>(+/-2 mm)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6455C4AB" w14:textId="77777777" w:rsidR="00082E8D" w:rsidRPr="00DE4D87" w:rsidRDefault="00082E8D" w:rsidP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3A3FE048" w14:textId="77777777" w:rsidTr="00B15839">
        <w:trPr>
          <w:gridBefore w:val="1"/>
          <w:wBefore w:w="18" w:type="dxa"/>
          <w:trHeight w:val="204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17472E60" w14:textId="77777777" w:rsidR="00082E8D" w:rsidRPr="00DE4D87" w:rsidRDefault="00082E8D" w:rsidP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ACC94" w14:textId="43998CD0" w:rsidR="00082E8D" w:rsidRPr="00DE4D87" w:rsidRDefault="00082E8D" w:rsidP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Liczba elementów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709FB" w14:textId="65E887EB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380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6AF36" w14:textId="77777777" w:rsidR="00082E8D" w:rsidRPr="00DE4D87" w:rsidRDefault="00082E8D" w:rsidP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5F1AFEA8" w14:textId="77777777" w:rsidTr="00B15839">
        <w:trPr>
          <w:gridBefore w:val="1"/>
          <w:wBefore w:w="18" w:type="dxa"/>
          <w:trHeight w:val="276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C050B" w14:textId="77777777" w:rsidR="00082E8D" w:rsidRPr="00DE4D87" w:rsidRDefault="00082E8D" w:rsidP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A5D7F" w14:textId="07340AF2" w:rsidR="00082E8D" w:rsidRPr="00DE4D87" w:rsidRDefault="00082E8D" w:rsidP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Możliwość pracy z przystawką biopsyjną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1BD90" w14:textId="4C1208E0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A7E" w14:textId="77777777" w:rsidR="00082E8D" w:rsidRPr="00DE4D87" w:rsidRDefault="00082E8D" w:rsidP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608C3C72" w14:textId="77777777" w:rsidTr="00B15839">
        <w:trPr>
          <w:gridBefore w:val="1"/>
          <w:wBefore w:w="18" w:type="dxa"/>
          <w:cantSplit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9A86E84" w14:textId="77777777" w:rsidR="00082E8D" w:rsidRPr="00DE4D87" w:rsidRDefault="00082E8D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3DA47E9E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Głowica 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konweksowa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 xml:space="preserve"> wieloczęstotliwościowa do badań jamy brzusznej. Głowica wykonana w technologii „single 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crystal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>”</w:t>
            </w:r>
          </w:p>
        </w:tc>
        <w:tc>
          <w:tcPr>
            <w:tcW w:w="2321" w:type="dxa"/>
            <w:gridSpan w:val="3"/>
            <w:shd w:val="clear" w:color="auto" w:fill="D9D9D9" w:themeFill="background1" w:themeFillShade="D9"/>
            <w:vAlign w:val="center"/>
          </w:tcPr>
          <w:p w14:paraId="6A9A43DF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Podać typ </w:t>
            </w:r>
            <w:r w:rsidRPr="00DE4D87">
              <w:rPr>
                <w:rFonts w:ascii="Times New Roman" w:hAnsi="Times New Roman"/>
                <w:b/>
                <w:szCs w:val="24"/>
              </w:rPr>
              <w:br/>
              <w:t>i producenta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2A9F00" w14:textId="77777777" w:rsidR="00082E8D" w:rsidRPr="00DE4D87" w:rsidRDefault="00082E8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2E8D" w:rsidRPr="00DE4D87" w14:paraId="7C165D99" w14:textId="77777777" w:rsidTr="00B15839">
        <w:trPr>
          <w:gridBefore w:val="1"/>
          <w:wBefore w:w="18" w:type="dxa"/>
          <w:cantSplit/>
        </w:trPr>
        <w:tc>
          <w:tcPr>
            <w:tcW w:w="569" w:type="dxa"/>
            <w:vAlign w:val="center"/>
          </w:tcPr>
          <w:p w14:paraId="7EF7BF72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0178770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Zakres częstotliwości pracy przetwornika [MHz]</w:t>
            </w:r>
          </w:p>
        </w:tc>
        <w:tc>
          <w:tcPr>
            <w:tcW w:w="2321" w:type="dxa"/>
            <w:gridSpan w:val="3"/>
            <w:vAlign w:val="center"/>
          </w:tcPr>
          <w:p w14:paraId="057BB9F1" w14:textId="74B12E48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  <w:lang w:val="de-DE"/>
              </w:rPr>
            </w:pPr>
            <w:r w:rsidRPr="00DE4D87">
              <w:rPr>
                <w:rFonts w:ascii="Times New Roman" w:hAnsi="Times New Roman"/>
                <w:szCs w:val="24"/>
                <w:lang w:val="de-DE"/>
              </w:rPr>
              <w:t>Min. 1,0 MHz  (+/-0,5 MHz) – 6,0 MHz (+/-0,5MHz)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</w:tcPr>
          <w:p w14:paraId="7698F6F7" w14:textId="77777777" w:rsidR="00082E8D" w:rsidRPr="00DE4D87" w:rsidRDefault="00082E8D">
            <w:pPr>
              <w:rPr>
                <w:rFonts w:ascii="Times New Roman" w:hAnsi="Times New Roman"/>
                <w:szCs w:val="24"/>
                <w:lang w:val="de-DE"/>
              </w:rPr>
            </w:pPr>
          </w:p>
        </w:tc>
      </w:tr>
      <w:tr w:rsidR="00082E8D" w:rsidRPr="00DE4D87" w14:paraId="65181771" w14:textId="77777777" w:rsidTr="00B15839">
        <w:trPr>
          <w:gridBefore w:val="1"/>
          <w:wBefore w:w="18" w:type="dxa"/>
          <w:cantSplit/>
        </w:trPr>
        <w:tc>
          <w:tcPr>
            <w:tcW w:w="569" w:type="dxa"/>
            <w:vAlign w:val="center"/>
          </w:tcPr>
          <w:p w14:paraId="0111B66A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  <w:lang w:val="de-DE"/>
              </w:rPr>
            </w:pPr>
          </w:p>
        </w:tc>
        <w:tc>
          <w:tcPr>
            <w:tcW w:w="4779" w:type="dxa"/>
            <w:vAlign w:val="center"/>
          </w:tcPr>
          <w:p w14:paraId="1F8FAF7D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Kąt pola skanowania (widzenia) [stopnie]</w:t>
            </w:r>
          </w:p>
        </w:tc>
        <w:tc>
          <w:tcPr>
            <w:tcW w:w="2321" w:type="dxa"/>
            <w:gridSpan w:val="3"/>
            <w:vAlign w:val="center"/>
          </w:tcPr>
          <w:p w14:paraId="664C23FA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71</w:t>
            </w:r>
            <w:r w:rsidRPr="00DE4D87">
              <w:rPr>
                <w:rFonts w:ascii="Times New Roman" w:hAnsi="Times New Roman"/>
                <w:szCs w:val="24"/>
              </w:rPr>
              <w:sym w:font="Symbol" w:char="F0B0"/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120D23CC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0941F521" w14:textId="77777777" w:rsidTr="00B15839">
        <w:trPr>
          <w:gridBefore w:val="1"/>
          <w:wBefore w:w="18" w:type="dxa"/>
          <w:cantSplit/>
        </w:trPr>
        <w:tc>
          <w:tcPr>
            <w:tcW w:w="569" w:type="dxa"/>
            <w:vAlign w:val="center"/>
          </w:tcPr>
          <w:p w14:paraId="684842FC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73E9DD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Liczba elementów</w:t>
            </w:r>
          </w:p>
        </w:tc>
        <w:tc>
          <w:tcPr>
            <w:tcW w:w="2321" w:type="dxa"/>
            <w:gridSpan w:val="3"/>
            <w:vAlign w:val="center"/>
          </w:tcPr>
          <w:p w14:paraId="7839B783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170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14:paraId="59421333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82E8D" w:rsidRPr="00DE4D87" w14:paraId="0D1FAEA3" w14:textId="77777777" w:rsidTr="00B15839">
        <w:trPr>
          <w:gridBefore w:val="1"/>
          <w:wBefore w:w="18" w:type="dxa"/>
          <w:trHeight w:val="56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B380" w14:textId="77777777" w:rsidR="00082E8D" w:rsidRPr="00DE4D87" w:rsidRDefault="00082E8D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1E66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Możliwość pracy z przystawką biopsyjną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1448" w14:textId="77777777" w:rsidR="00082E8D" w:rsidRPr="00DE4D87" w:rsidRDefault="00082E8D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F735" w14:textId="77777777" w:rsidR="00082E8D" w:rsidRPr="00DE4D87" w:rsidRDefault="00082E8D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656BD873" w14:textId="77777777" w:rsidTr="00B15839">
        <w:trPr>
          <w:gridBefore w:val="1"/>
          <w:gridAfter w:val="2"/>
          <w:wBefore w:w="18" w:type="dxa"/>
          <w:wAfter w:w="36" w:type="dxa"/>
          <w:trHeight w:val="56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06B55" w14:textId="77777777" w:rsidR="00E64F91" w:rsidRPr="00DE4D87" w:rsidRDefault="00E64F91" w:rsidP="00DE6928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XV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2878D" w14:textId="77777777" w:rsidR="00E64F91" w:rsidRPr="00DE4D87" w:rsidRDefault="00E64F91" w:rsidP="00DE6928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Głowica wieloczęstotliwościowa 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mikrokonweksowa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 xml:space="preserve">, przeznaczona do badań pediatrycznych, wykonana w technologii „Single 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Crystal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>”, lub technologii zastępującej. Ilość kryształów w technologii zastępującej min. 800.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706BC" w14:textId="77777777" w:rsidR="00E64F91" w:rsidRPr="00DE4D87" w:rsidRDefault="00E64F91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Podać typ </w:t>
            </w:r>
            <w:r w:rsidRPr="00DE4D87">
              <w:rPr>
                <w:rFonts w:ascii="Times New Roman" w:hAnsi="Times New Roman"/>
                <w:b/>
                <w:szCs w:val="24"/>
              </w:rPr>
              <w:br/>
              <w:t>i producenta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A4452" w14:textId="77777777" w:rsidR="00E64F91" w:rsidRPr="00DE4D87" w:rsidRDefault="00E64F91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0A35B9" w:rsidRPr="00DE4D87" w14:paraId="015FB12E" w14:textId="77777777" w:rsidTr="00B15839">
        <w:trPr>
          <w:gridBefore w:val="1"/>
          <w:gridAfter w:val="2"/>
          <w:wBefore w:w="18" w:type="dxa"/>
          <w:wAfter w:w="36" w:type="dxa"/>
          <w:trHeight w:val="56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BABBC" w14:textId="77777777" w:rsidR="00E64F91" w:rsidRPr="00DE4D87" w:rsidRDefault="00E64F91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84415" w14:textId="77777777" w:rsidR="00E64F91" w:rsidRPr="00DE4D87" w:rsidRDefault="00E64F91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Zakres częstotliwości pracy przetwornika [MHz]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8ABF9" w14:textId="77777777" w:rsidR="00E64F91" w:rsidRPr="00DE4D87" w:rsidRDefault="00E64F91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  <w:lang w:val="de-DE"/>
              </w:rPr>
              <w:t>Min. 3,0 MHz  (+/-0,5 MHz) – 11,0 MHz (+/-0,5MHz)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132" w14:textId="77777777" w:rsidR="00E64F91" w:rsidRPr="00DE4D87" w:rsidRDefault="00E64F91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0A35B9" w:rsidRPr="00DE4D87" w14:paraId="20DC0865" w14:textId="77777777" w:rsidTr="00B15839">
        <w:trPr>
          <w:gridBefore w:val="1"/>
          <w:gridAfter w:val="2"/>
          <w:wBefore w:w="18" w:type="dxa"/>
          <w:wAfter w:w="36" w:type="dxa"/>
          <w:trHeight w:val="56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E87C" w14:textId="77777777" w:rsidR="00E64F91" w:rsidRPr="00DE4D87" w:rsidRDefault="00E64F91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FAE6C" w14:textId="77777777" w:rsidR="00E64F91" w:rsidRPr="00DE4D87" w:rsidRDefault="00E64F91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Głębokość obrazowania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2E37" w14:textId="77777777" w:rsidR="00E64F91" w:rsidRPr="00DE4D87" w:rsidRDefault="00E64F91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14 cm.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AAD" w14:textId="77777777" w:rsidR="00E64F91" w:rsidRPr="00DE4D87" w:rsidRDefault="00E64F91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706A96" w:rsidRPr="00DE4D87" w14:paraId="36BFC691" w14:textId="77777777" w:rsidTr="00B15839">
        <w:trPr>
          <w:gridAfter w:val="1"/>
          <w:wAfter w:w="27" w:type="dxa"/>
          <w:trHeight w:val="564"/>
        </w:trPr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A5267" w14:textId="77777777" w:rsidR="00706A96" w:rsidRPr="00DE4D87" w:rsidRDefault="00706A96" w:rsidP="00DE6928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XIV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82756" w14:textId="77777777" w:rsidR="00706A96" w:rsidRPr="00DE4D87" w:rsidRDefault="00706A96" w:rsidP="00DE6928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Głowica wieloczęstotliwościowa przeznaczona do badań kardiologicznych i 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transkranialnych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 xml:space="preserve">, wykonana w technologii „Single 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Crystal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>”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9FA11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Podać typ </w:t>
            </w:r>
            <w:r w:rsidRPr="00DE4D87">
              <w:rPr>
                <w:rFonts w:ascii="Times New Roman" w:hAnsi="Times New Roman"/>
                <w:b/>
                <w:szCs w:val="24"/>
              </w:rPr>
              <w:br/>
              <w:t>i producenta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6BFD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706A96" w:rsidRPr="00DE4D87" w14:paraId="5FAAF9BB" w14:textId="77777777" w:rsidTr="00B15839">
        <w:trPr>
          <w:gridAfter w:val="1"/>
          <w:wAfter w:w="27" w:type="dxa"/>
          <w:trHeight w:val="564"/>
        </w:trPr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173AD" w14:textId="77777777" w:rsidR="00706A96" w:rsidRPr="00DE4D87" w:rsidRDefault="00706A96" w:rsidP="00DE692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FAD3B" w14:textId="77777777" w:rsidR="00706A96" w:rsidRPr="00DE4D87" w:rsidRDefault="00706A96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Zakres częstotliwości pracy przetwornika [MHz]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59429" w14:textId="4C4967EE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  <w:lang w:val="de-DE"/>
              </w:rPr>
            </w:pPr>
            <w:r w:rsidRPr="00DE4D87">
              <w:rPr>
                <w:rFonts w:ascii="Times New Roman" w:hAnsi="Times New Roman"/>
                <w:szCs w:val="24"/>
                <w:lang w:val="de-DE"/>
              </w:rPr>
              <w:t>Min. 1,0 MHz  (+/-0,5 MHz) – 5,0 MHz (+/-0,5MHz)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C6567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  <w:highlight w:val="yellow"/>
                <w:lang w:val="de-DE"/>
              </w:rPr>
            </w:pPr>
          </w:p>
        </w:tc>
      </w:tr>
      <w:tr w:rsidR="00706A96" w:rsidRPr="00DE4D87" w14:paraId="2D93D7B0" w14:textId="77777777" w:rsidTr="00B15839">
        <w:trPr>
          <w:gridAfter w:val="1"/>
          <w:wAfter w:w="27" w:type="dxa"/>
          <w:trHeight w:val="564"/>
        </w:trPr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688E" w14:textId="77777777" w:rsidR="00706A96" w:rsidRPr="00DE4D87" w:rsidRDefault="00706A96" w:rsidP="00DE692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  <w:lang w:val="de-DE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DF76" w14:textId="77777777" w:rsidR="00706A96" w:rsidRPr="00DE4D87" w:rsidRDefault="00706A96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Kąt pola skanowania (widzenia) [stopnie]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77D79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90</w:t>
            </w:r>
            <w:r w:rsidRPr="00DE4D87">
              <w:rPr>
                <w:rFonts w:ascii="Times New Roman" w:hAnsi="Times New Roman"/>
                <w:szCs w:val="24"/>
              </w:rPr>
              <w:sym w:font="Symbol" w:char="F0B0"/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E47C2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706A96" w:rsidRPr="00DE4D87" w14:paraId="204B01E2" w14:textId="77777777" w:rsidTr="00B15839">
        <w:trPr>
          <w:gridAfter w:val="1"/>
          <w:wAfter w:w="27" w:type="dxa"/>
          <w:trHeight w:val="564"/>
        </w:trPr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383B" w14:textId="77777777" w:rsidR="00706A96" w:rsidRPr="00DE4D87" w:rsidRDefault="00706A96" w:rsidP="00DE692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F93E" w14:textId="77777777" w:rsidR="00706A96" w:rsidRPr="00DE4D87" w:rsidRDefault="00706A96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Liczba elementów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6FC8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95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B0E93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706A96" w:rsidRPr="00DE4D87" w14:paraId="600C736F" w14:textId="77777777" w:rsidTr="00B15839">
        <w:trPr>
          <w:gridAfter w:val="1"/>
          <w:wAfter w:w="27" w:type="dxa"/>
          <w:trHeight w:val="564"/>
        </w:trPr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404D4" w14:textId="77777777" w:rsidR="00706A96" w:rsidRPr="00DE4D87" w:rsidRDefault="00706A96" w:rsidP="00DE6928">
            <w:pPr>
              <w:numPr>
                <w:ilvl w:val="1"/>
                <w:numId w:val="30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A2F07" w14:textId="77777777" w:rsidR="00706A96" w:rsidRPr="00DE4D87" w:rsidRDefault="00706A96" w:rsidP="00DE6928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Głębokość obrazowania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AFCAF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30 cm.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E802" w14:textId="77777777" w:rsidR="00706A96" w:rsidRPr="00DE4D87" w:rsidRDefault="00706A96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0A35B9" w:rsidRPr="00DE4D87" w14:paraId="7B229C0B" w14:textId="77777777" w:rsidTr="00B15839">
        <w:trPr>
          <w:gridBefore w:val="1"/>
          <w:gridAfter w:val="2"/>
          <w:wBefore w:w="18" w:type="dxa"/>
          <w:wAfter w:w="36" w:type="dxa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4363DE9" w14:textId="1F0CC596" w:rsidR="000A35B9" w:rsidRPr="00DE4D87" w:rsidRDefault="000A35B9" w:rsidP="000A35B9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XV</w:t>
            </w: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5FF20C34" w14:textId="77777777" w:rsidR="000A35B9" w:rsidRPr="00DE4D87" w:rsidRDefault="000A35B9" w:rsidP="000A35B9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Wieloczęstotliwościowa elektroniczna głowica </w:t>
            </w:r>
            <w:proofErr w:type="spellStart"/>
            <w:r w:rsidRPr="00DE4D87">
              <w:rPr>
                <w:rFonts w:ascii="Times New Roman" w:hAnsi="Times New Roman"/>
                <w:b/>
                <w:szCs w:val="24"/>
              </w:rPr>
              <w:t>endokawitarna</w:t>
            </w:r>
            <w:proofErr w:type="spellEnd"/>
            <w:r w:rsidRPr="00DE4D87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63CB0AC5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 xml:space="preserve">Podać typ </w:t>
            </w:r>
            <w:r w:rsidRPr="00DE4D87">
              <w:rPr>
                <w:rFonts w:ascii="Times New Roman" w:hAnsi="Times New Roman"/>
                <w:b/>
                <w:szCs w:val="24"/>
              </w:rPr>
              <w:br/>
              <w:t>i producenta</w:t>
            </w:r>
          </w:p>
        </w:tc>
        <w:tc>
          <w:tcPr>
            <w:tcW w:w="2308" w:type="dxa"/>
            <w:gridSpan w:val="3"/>
            <w:shd w:val="clear" w:color="auto" w:fill="D9D9D9" w:themeFill="background1" w:themeFillShade="D9"/>
            <w:vAlign w:val="center"/>
          </w:tcPr>
          <w:p w14:paraId="7F690646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A35B9" w:rsidRPr="00DE4D87" w14:paraId="41B906E7" w14:textId="77777777" w:rsidTr="00B15839">
        <w:trPr>
          <w:gridBefore w:val="1"/>
          <w:gridAfter w:val="2"/>
          <w:wBefore w:w="18" w:type="dxa"/>
          <w:wAfter w:w="36" w:type="dxa"/>
        </w:trPr>
        <w:tc>
          <w:tcPr>
            <w:tcW w:w="569" w:type="dxa"/>
            <w:vAlign w:val="center"/>
          </w:tcPr>
          <w:p w14:paraId="79C9527F" w14:textId="77777777" w:rsidR="000A35B9" w:rsidRPr="00DE4D87" w:rsidRDefault="000A35B9" w:rsidP="000A35B9">
            <w:pPr>
              <w:numPr>
                <w:ilvl w:val="1"/>
                <w:numId w:val="3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B6EBFC2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Zakres częstotliwości pracy przetwornika [MHz]</w:t>
            </w:r>
          </w:p>
        </w:tc>
        <w:tc>
          <w:tcPr>
            <w:tcW w:w="2303" w:type="dxa"/>
            <w:vAlign w:val="center"/>
          </w:tcPr>
          <w:p w14:paraId="22BF456D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2,9 – 8,1 MHz</w:t>
            </w:r>
          </w:p>
        </w:tc>
        <w:tc>
          <w:tcPr>
            <w:tcW w:w="2308" w:type="dxa"/>
            <w:gridSpan w:val="3"/>
            <w:vAlign w:val="center"/>
          </w:tcPr>
          <w:p w14:paraId="1ED7392C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18CCEE18" w14:textId="77777777" w:rsidTr="00B15839">
        <w:trPr>
          <w:gridBefore w:val="1"/>
          <w:gridAfter w:val="2"/>
          <w:wBefore w:w="18" w:type="dxa"/>
          <w:wAfter w:w="36" w:type="dxa"/>
        </w:trPr>
        <w:tc>
          <w:tcPr>
            <w:tcW w:w="569" w:type="dxa"/>
            <w:vAlign w:val="center"/>
          </w:tcPr>
          <w:p w14:paraId="724AB56A" w14:textId="77777777" w:rsidR="000A35B9" w:rsidRPr="00DE4D87" w:rsidRDefault="000A35B9" w:rsidP="000A35B9">
            <w:pPr>
              <w:numPr>
                <w:ilvl w:val="1"/>
                <w:numId w:val="3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71E9A1F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Liczba elementów</w:t>
            </w:r>
          </w:p>
        </w:tc>
        <w:tc>
          <w:tcPr>
            <w:tcW w:w="2303" w:type="dxa"/>
            <w:vAlign w:val="center"/>
          </w:tcPr>
          <w:p w14:paraId="2C0B5F6B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192</w:t>
            </w:r>
          </w:p>
        </w:tc>
        <w:tc>
          <w:tcPr>
            <w:tcW w:w="2308" w:type="dxa"/>
            <w:gridSpan w:val="3"/>
            <w:vAlign w:val="center"/>
          </w:tcPr>
          <w:p w14:paraId="4B5862A3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035410B1" w14:textId="77777777" w:rsidTr="00B15839">
        <w:trPr>
          <w:gridBefore w:val="1"/>
          <w:gridAfter w:val="2"/>
          <w:wBefore w:w="18" w:type="dxa"/>
          <w:wAfter w:w="36" w:type="dxa"/>
        </w:trPr>
        <w:tc>
          <w:tcPr>
            <w:tcW w:w="569" w:type="dxa"/>
            <w:vAlign w:val="center"/>
          </w:tcPr>
          <w:p w14:paraId="08D6D142" w14:textId="77777777" w:rsidR="000A35B9" w:rsidRPr="00DE4D87" w:rsidRDefault="000A35B9" w:rsidP="000A35B9">
            <w:pPr>
              <w:numPr>
                <w:ilvl w:val="1"/>
                <w:numId w:val="3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34268FD8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Maksymalny kąt widzenie głowicy</w:t>
            </w:r>
          </w:p>
        </w:tc>
        <w:tc>
          <w:tcPr>
            <w:tcW w:w="2303" w:type="dxa"/>
            <w:vAlign w:val="center"/>
          </w:tcPr>
          <w:p w14:paraId="46691428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179 stopni</w:t>
            </w:r>
          </w:p>
        </w:tc>
        <w:tc>
          <w:tcPr>
            <w:tcW w:w="2308" w:type="dxa"/>
            <w:gridSpan w:val="3"/>
            <w:vAlign w:val="center"/>
          </w:tcPr>
          <w:p w14:paraId="48370F55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07F35F16" w14:textId="77777777" w:rsidTr="00B15839">
        <w:trPr>
          <w:gridBefore w:val="1"/>
          <w:gridAfter w:val="2"/>
          <w:wBefore w:w="18" w:type="dxa"/>
          <w:wAfter w:w="36" w:type="dxa"/>
        </w:trPr>
        <w:tc>
          <w:tcPr>
            <w:tcW w:w="569" w:type="dxa"/>
            <w:vAlign w:val="center"/>
          </w:tcPr>
          <w:p w14:paraId="4B10FD7D" w14:textId="77777777" w:rsidR="000A35B9" w:rsidRPr="00DE4D87" w:rsidRDefault="000A35B9" w:rsidP="000A35B9">
            <w:pPr>
              <w:numPr>
                <w:ilvl w:val="1"/>
                <w:numId w:val="35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vAlign w:val="center"/>
          </w:tcPr>
          <w:p w14:paraId="65D97E2D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Praca w trybie II harmonicznej, min. 3 częstotliwości harmonicznych</w:t>
            </w:r>
          </w:p>
        </w:tc>
        <w:tc>
          <w:tcPr>
            <w:tcW w:w="2303" w:type="dxa"/>
            <w:vAlign w:val="center"/>
          </w:tcPr>
          <w:p w14:paraId="63CA660D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08" w:type="dxa"/>
            <w:gridSpan w:val="3"/>
            <w:vAlign w:val="center"/>
          </w:tcPr>
          <w:p w14:paraId="66B9FB87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19CF6070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C10F0" w14:textId="10992D7D" w:rsidR="000A35B9" w:rsidRPr="00DE4D87" w:rsidRDefault="000A35B9" w:rsidP="000A35B9">
            <w:pPr>
              <w:rPr>
                <w:rFonts w:ascii="Times New Roman" w:hAnsi="Times New Roman"/>
                <w:b/>
                <w:szCs w:val="24"/>
              </w:rPr>
            </w:pPr>
            <w:r w:rsidRPr="00DE4D87">
              <w:rPr>
                <w:rFonts w:ascii="Times New Roman" w:hAnsi="Times New Roman"/>
                <w:b/>
                <w:szCs w:val="24"/>
              </w:rPr>
              <w:t>XVI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2B3D6" w14:textId="77777777" w:rsidR="000A35B9" w:rsidRPr="00DE4D87" w:rsidRDefault="000A35B9" w:rsidP="000A35B9">
            <w:pPr>
              <w:pStyle w:val="Nagwek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E4D87">
              <w:rPr>
                <w:rFonts w:ascii="Times New Roman" w:hAnsi="Times New Roman"/>
                <w:i w:val="0"/>
                <w:sz w:val="24"/>
                <w:szCs w:val="24"/>
              </w:rPr>
              <w:t>Możliwości rozbudowy systemu (opcje dostępne na dzień składania ofert)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9DAE8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FB8AC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53A8D946" w14:textId="77777777" w:rsidTr="00B15839">
        <w:trPr>
          <w:gridBefore w:val="1"/>
          <w:wBefore w:w="18" w:type="dxa"/>
          <w:trHeight w:val="8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74BD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25E82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Tryb obrazowania Fuzja obrazów. Nakładanie obrazów z CT/MR oraz USG w czasie rzeczywistym z możliwością wizualizacji przepływów w trybie Dopplera kolorowego. Metody dopasowywania obrazów min: ręczna, punkt do punktu, jednoprzyciskowa automatyczna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097FD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9AED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2AA693A4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3AE2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3AB85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Zastosowanie biopsji cienkoigłowej pod kontrolą fuzji –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tracking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igły biopsyjnej wraz z wyświetlaniem toru biopsyjnego na nałożonych obrazach CT/USG w czasie rzeczywistym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7E8BB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87D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3179B931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AC91A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D213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Tryb pracy ze środkami kontrastującymi.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4DE66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B13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0E6E1C73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25F60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19FCC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Obrazowanie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elastografii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uciskowej typu „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strain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C1840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6AF922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4C59FCEF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62B5D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A627A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Tryb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elastografii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akustycznej wykorzystujący metodę fali poprzecznej, wraz z pakietem pomiarowym wyświetlającym wyniki w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kPa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i m/s. Możliwość wykonywania pomiarów na głębokości min. 13 cm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0DE66" w14:textId="77777777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80E777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3E7BC912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BAD3B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3EE32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 xml:space="preserve">Możliwość automatycznego wykonania serii pomiarów metodą </w:t>
            </w:r>
            <w:proofErr w:type="spellStart"/>
            <w:r w:rsidRPr="00DE4D87">
              <w:rPr>
                <w:rFonts w:ascii="Times New Roman" w:hAnsi="Times New Roman"/>
                <w:szCs w:val="24"/>
              </w:rPr>
              <w:t>elastografii</w:t>
            </w:r>
            <w:proofErr w:type="spellEnd"/>
            <w:r w:rsidRPr="00DE4D87">
              <w:rPr>
                <w:rFonts w:ascii="Times New Roman" w:hAnsi="Times New Roman"/>
                <w:szCs w:val="24"/>
              </w:rPr>
              <w:t xml:space="preserve">  fali poprzecznej.</w:t>
            </w:r>
          </w:p>
          <w:p w14:paraId="11C1822F" w14:textId="5E708AF0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Min. 10 pomiarów jednocześnie.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ABFF12" w14:textId="0095128F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Tak, opisać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651FA5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  <w:tr w:rsidR="000A35B9" w:rsidRPr="00DE4D87" w14:paraId="578F90D2" w14:textId="77777777" w:rsidTr="00B15839">
        <w:trPr>
          <w:gridBefore w:val="1"/>
          <w:wBefore w:w="18" w:type="dxa"/>
          <w:trHeight w:val="111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1CCE3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E1295" w14:textId="6B60C0AC" w:rsidR="000A35B9" w:rsidRPr="00B42838" w:rsidRDefault="000A35B9" w:rsidP="000A35B9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1423CA">
              <w:rPr>
                <w:rFonts w:ascii="Times New Roman" w:hAnsi="Times New Roman"/>
                <w:szCs w:val="24"/>
              </w:rPr>
              <w:t>Zaawansowana technologia pozwalająca na automatyczne obliczanie frakcji stłuszczenia wątroby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BAA1C" w14:textId="63712C06" w:rsidR="000A35B9" w:rsidRPr="00B42838" w:rsidRDefault="001423CA" w:rsidP="00134F33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1423CA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59AEB1" w14:textId="77777777" w:rsidR="000A35B9" w:rsidRPr="00B42838" w:rsidRDefault="000A35B9" w:rsidP="000A35B9">
            <w:pPr>
              <w:rPr>
                <w:rFonts w:ascii="Times New Roman" w:hAnsi="Times New Roman"/>
                <w:szCs w:val="24"/>
                <w:highlight w:val="yellow"/>
              </w:rPr>
            </w:pPr>
            <w:bookmarkStart w:id="2" w:name="_GoBack"/>
            <w:bookmarkEnd w:id="2"/>
          </w:p>
        </w:tc>
      </w:tr>
      <w:tr w:rsidR="000A35B9" w:rsidRPr="00DE4D87" w14:paraId="60BAC054" w14:textId="77777777" w:rsidTr="00B15839">
        <w:trPr>
          <w:gridBefore w:val="1"/>
          <w:wBefore w:w="18" w:type="dxa"/>
        </w:trPr>
        <w:tc>
          <w:tcPr>
            <w:tcW w:w="569" w:type="dxa"/>
            <w:tcBorders>
              <w:bottom w:val="single" w:sz="6" w:space="0" w:color="auto"/>
            </w:tcBorders>
            <w:vAlign w:val="center"/>
          </w:tcPr>
          <w:p w14:paraId="628A2C41" w14:textId="77777777" w:rsidR="000A35B9" w:rsidRPr="00DE4D87" w:rsidRDefault="000A35B9" w:rsidP="000A35B9">
            <w:pPr>
              <w:numPr>
                <w:ilvl w:val="1"/>
                <w:numId w:val="3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4779" w:type="dxa"/>
            <w:tcBorders>
              <w:bottom w:val="single" w:sz="6" w:space="0" w:color="auto"/>
            </w:tcBorders>
            <w:vAlign w:val="center"/>
          </w:tcPr>
          <w:p w14:paraId="69D0B6BE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Oprogramowanie do szyfrowania danych pacjentów</w:t>
            </w:r>
          </w:p>
        </w:tc>
        <w:tc>
          <w:tcPr>
            <w:tcW w:w="2321" w:type="dxa"/>
            <w:gridSpan w:val="3"/>
            <w:tcBorders>
              <w:bottom w:val="single" w:sz="6" w:space="0" w:color="auto"/>
            </w:tcBorders>
            <w:vAlign w:val="center"/>
          </w:tcPr>
          <w:p w14:paraId="06FF7DE7" w14:textId="3AAF00B8" w:rsidR="000A35B9" w:rsidRPr="00DE4D87" w:rsidRDefault="000A35B9" w:rsidP="00134F33">
            <w:pPr>
              <w:jc w:val="center"/>
              <w:rPr>
                <w:rFonts w:ascii="Times New Roman" w:hAnsi="Times New Roman"/>
                <w:szCs w:val="24"/>
              </w:rPr>
            </w:pPr>
            <w:r w:rsidRPr="00DE4D87">
              <w:rPr>
                <w:rFonts w:ascii="Times New Roman" w:hAnsi="Times New Roman"/>
                <w:szCs w:val="24"/>
              </w:rPr>
              <w:t>Tak</w:t>
            </w:r>
          </w:p>
        </w:tc>
        <w:tc>
          <w:tcPr>
            <w:tcW w:w="2326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28DC975" w14:textId="77777777" w:rsidR="000A35B9" w:rsidRPr="00DE4D87" w:rsidRDefault="000A35B9" w:rsidP="000A35B9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7713752" w14:textId="77777777" w:rsidR="00870C3A" w:rsidRPr="00DE4D87" w:rsidRDefault="00870C3A">
      <w:pPr>
        <w:pStyle w:val="Stopka"/>
        <w:keepLines w:val="0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4D6438B4" w14:textId="77777777" w:rsidR="00870C3A" w:rsidRPr="00DE4D87" w:rsidRDefault="00870C3A">
      <w:pPr>
        <w:pStyle w:val="Stopka"/>
        <w:keepLines w:val="0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18E02B3B" w14:textId="77777777" w:rsidR="00870C3A" w:rsidRPr="00450523" w:rsidRDefault="00870C3A">
      <w:pPr>
        <w:pStyle w:val="Stopka"/>
        <w:keepLines w:val="0"/>
        <w:tabs>
          <w:tab w:val="clear" w:pos="4320"/>
          <w:tab w:val="clear" w:pos="8640"/>
        </w:tabs>
        <w:rPr>
          <w:rFonts w:asciiTheme="minorHAnsi" w:hAnsiTheme="minorHAnsi" w:cstheme="minorHAnsi"/>
          <w:sz w:val="20"/>
        </w:rPr>
      </w:pPr>
    </w:p>
    <w:sectPr w:rsidR="00870C3A" w:rsidRPr="00450523" w:rsidSect="00870C3A">
      <w:headerReference w:type="default" r:id="rId7"/>
      <w:headerReference w:type="first" r:id="rId8"/>
      <w:pgSz w:w="11907" w:h="16840" w:code="9"/>
      <w:pgMar w:top="1134" w:right="851" w:bottom="1134" w:left="1134" w:header="709" w:footer="11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72D97" w14:textId="77777777" w:rsidR="00322E99" w:rsidRDefault="00322E99">
      <w:r>
        <w:separator/>
      </w:r>
    </w:p>
  </w:endnote>
  <w:endnote w:type="continuationSeparator" w:id="0">
    <w:p w14:paraId="4B15AD18" w14:textId="77777777" w:rsidR="00322E99" w:rsidRDefault="003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1CF6" w14:textId="77777777" w:rsidR="00322E99" w:rsidRDefault="00322E99">
      <w:r>
        <w:separator/>
      </w:r>
    </w:p>
  </w:footnote>
  <w:footnote w:type="continuationSeparator" w:id="0">
    <w:p w14:paraId="5E5E295F" w14:textId="77777777" w:rsidR="00322E99" w:rsidRDefault="0032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98EF" w14:textId="2FF2FF87" w:rsidR="00DE4D87" w:rsidRPr="00DE4D87" w:rsidRDefault="00DE4D87">
    <w:pPr>
      <w:pStyle w:val="Nagwek"/>
      <w:rPr>
        <w:rFonts w:ascii="Times New Roman" w:hAnsi="Times New Roman"/>
        <w:szCs w:val="24"/>
      </w:rPr>
    </w:pPr>
    <w:bookmarkStart w:id="3" w:name="_Hlk99616192"/>
    <w:bookmarkStart w:id="4" w:name="_Hlk99616193"/>
    <w:bookmarkStart w:id="5" w:name="_Hlk99617912"/>
    <w:bookmarkStart w:id="6" w:name="_Hlk99617913"/>
    <w:r w:rsidRPr="001423CA">
      <w:rPr>
        <w:rFonts w:ascii="Times New Roman" w:hAnsi="Times New Roman"/>
        <w:szCs w:val="24"/>
      </w:rPr>
      <w:t>Z</w:t>
    </w:r>
    <w:r w:rsidR="001423CA" w:rsidRPr="001423CA">
      <w:rPr>
        <w:rFonts w:ascii="Times New Roman" w:hAnsi="Times New Roman"/>
        <w:szCs w:val="24"/>
      </w:rPr>
      <w:t>P.271.3</w:t>
    </w:r>
    <w:r w:rsidRPr="001423CA">
      <w:rPr>
        <w:rFonts w:ascii="Times New Roman" w:hAnsi="Times New Roman"/>
        <w:szCs w:val="24"/>
      </w:rPr>
      <w:t>.2022</w:t>
    </w:r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CA69" w14:textId="77777777" w:rsidR="00870C3A" w:rsidRDefault="00870C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86B5C4"/>
    <w:lvl w:ilvl="0">
      <w:numFmt w:val="bullet"/>
      <w:lvlText w:val="*"/>
      <w:lvlJc w:val="left"/>
    </w:lvl>
  </w:abstractNum>
  <w:abstractNum w:abstractNumId="1">
    <w:nsid w:val="00D102A3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201051D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E894A15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3290610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5FF2D8F"/>
    <w:multiLevelType w:val="hybridMultilevel"/>
    <w:tmpl w:val="17BCEBFE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27D94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5076043C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6C0C6202"/>
    <w:multiLevelType w:val="multilevel"/>
    <w:tmpl w:val="37C6300A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7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>
    <w:nsid w:val="74FB070C"/>
    <w:multiLevelType w:val="multilevel"/>
    <w:tmpl w:val="0E38E80E"/>
    <w:lvl w:ilvl="0">
      <w:start w:val="1"/>
      <w:numFmt w:val="upperRoman"/>
      <w:lvlText w:val="%1"/>
      <w:lvlJc w:val="left"/>
      <w:pPr>
        <w:tabs>
          <w:tab w:val="num" w:pos="51"/>
        </w:tabs>
        <w:ind w:left="51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7F67A5E"/>
    <w:multiLevelType w:val="hybridMultilevel"/>
    <w:tmpl w:val="AC3ABC96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4" w:hanging="288"/>
        </w:pPr>
        <w:rPr>
          <w:rFonts w:ascii="Helvetica" w:hAnsi="Helvetica" w:cs="Helvetica" w:hint="default"/>
        </w:rPr>
      </w:lvl>
    </w:lvlOverride>
  </w:num>
  <w:num w:numId="28">
    <w:abstractNumId w:val="5"/>
  </w:num>
  <w:num w:numId="29">
    <w:abstractNumId w:val="10"/>
  </w:num>
  <w:num w:numId="30">
    <w:abstractNumId w:val="4"/>
  </w:num>
  <w:num w:numId="31">
    <w:abstractNumId w:val="6"/>
  </w:num>
  <w:num w:numId="32">
    <w:abstractNumId w:val="1"/>
  </w:num>
  <w:num w:numId="33">
    <w:abstractNumId w:val="9"/>
  </w:num>
  <w:num w:numId="34">
    <w:abstractNumId w:val="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A"/>
    <w:rsid w:val="00082E8D"/>
    <w:rsid w:val="000A35B9"/>
    <w:rsid w:val="000B7912"/>
    <w:rsid w:val="000C4743"/>
    <w:rsid w:val="000D4E14"/>
    <w:rsid w:val="000F7F5E"/>
    <w:rsid w:val="00107EB7"/>
    <w:rsid w:val="00134F33"/>
    <w:rsid w:val="001423CA"/>
    <w:rsid w:val="001D0FD1"/>
    <w:rsid w:val="001E74F1"/>
    <w:rsid w:val="0028731F"/>
    <w:rsid w:val="002C7DC9"/>
    <w:rsid w:val="002D67F8"/>
    <w:rsid w:val="00322E99"/>
    <w:rsid w:val="00450523"/>
    <w:rsid w:val="00520195"/>
    <w:rsid w:val="00596D79"/>
    <w:rsid w:val="005B027A"/>
    <w:rsid w:val="00604745"/>
    <w:rsid w:val="0062150F"/>
    <w:rsid w:val="00641BD4"/>
    <w:rsid w:val="00687FF3"/>
    <w:rsid w:val="006A1894"/>
    <w:rsid w:val="006F4464"/>
    <w:rsid w:val="00706A96"/>
    <w:rsid w:val="00751C40"/>
    <w:rsid w:val="007921F8"/>
    <w:rsid w:val="00821BE7"/>
    <w:rsid w:val="00845190"/>
    <w:rsid w:val="0086436A"/>
    <w:rsid w:val="00870C3A"/>
    <w:rsid w:val="00964EC8"/>
    <w:rsid w:val="009676D3"/>
    <w:rsid w:val="009A41E4"/>
    <w:rsid w:val="00A01C49"/>
    <w:rsid w:val="00A064F0"/>
    <w:rsid w:val="00A06CC3"/>
    <w:rsid w:val="00A416CA"/>
    <w:rsid w:val="00AA2B65"/>
    <w:rsid w:val="00AB627C"/>
    <w:rsid w:val="00AB6C27"/>
    <w:rsid w:val="00AC2E82"/>
    <w:rsid w:val="00AE67DC"/>
    <w:rsid w:val="00B15839"/>
    <w:rsid w:val="00B17A0C"/>
    <w:rsid w:val="00B42838"/>
    <w:rsid w:val="00B46CC3"/>
    <w:rsid w:val="00BC141B"/>
    <w:rsid w:val="00BC5D7C"/>
    <w:rsid w:val="00BD6DF7"/>
    <w:rsid w:val="00C06CFA"/>
    <w:rsid w:val="00C17CD2"/>
    <w:rsid w:val="00C82CE8"/>
    <w:rsid w:val="00CB7BED"/>
    <w:rsid w:val="00CF3702"/>
    <w:rsid w:val="00D24693"/>
    <w:rsid w:val="00DE4D87"/>
    <w:rsid w:val="00E64F91"/>
    <w:rsid w:val="00EB3BBB"/>
    <w:rsid w:val="00F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9D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E8D"/>
    <w:rPr>
      <w:rFonts w:ascii="Garamond" w:hAnsi="Garamond"/>
      <w:sz w:val="24"/>
    </w:rPr>
  </w:style>
  <w:style w:type="paragraph" w:styleId="Nagwek1">
    <w:name w:val="heading 1"/>
    <w:basedOn w:val="Normalny"/>
    <w:next w:val="Normalny"/>
    <w:qFormat/>
    <w:rsid w:val="00870C3A"/>
    <w:pPr>
      <w:keepNext/>
      <w:suppressAutoHyphens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agwekbazowy"/>
    <w:next w:val="Tekstpodstawowy"/>
    <w:qFormat/>
    <w:rsid w:val="00870C3A"/>
    <w:pPr>
      <w:spacing w:before="160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870C3A"/>
    <w:pPr>
      <w:keepNext/>
      <w:suppressAutoHyphens/>
      <w:spacing w:line="360" w:lineRule="auto"/>
      <w:jc w:val="both"/>
      <w:outlineLvl w:val="2"/>
    </w:pPr>
    <w:rPr>
      <w:rFonts w:ascii="Tahoma" w:hAnsi="Tahoma"/>
      <w:b/>
      <w:spacing w:val="-3"/>
      <w:u w:val="single"/>
    </w:rPr>
  </w:style>
  <w:style w:type="paragraph" w:styleId="Nagwek4">
    <w:name w:val="heading 4"/>
    <w:basedOn w:val="Normalny"/>
    <w:next w:val="Normalny"/>
    <w:qFormat/>
    <w:rsid w:val="00870C3A"/>
    <w:pPr>
      <w:keepNext/>
      <w:suppressAutoHyphens/>
      <w:spacing w:line="360" w:lineRule="auto"/>
      <w:jc w:val="center"/>
      <w:outlineLvl w:val="3"/>
    </w:pPr>
    <w:rPr>
      <w:rFonts w:ascii="Tahoma" w:hAnsi="Tahoma"/>
      <w:b/>
      <w:spacing w:val="-3"/>
    </w:rPr>
  </w:style>
  <w:style w:type="paragraph" w:styleId="Nagwek5">
    <w:name w:val="heading 5"/>
    <w:basedOn w:val="Normalny"/>
    <w:next w:val="Normalny"/>
    <w:qFormat/>
    <w:rsid w:val="00870C3A"/>
    <w:pPr>
      <w:keepNext/>
      <w:numPr>
        <w:ilvl w:val="12"/>
      </w:numPr>
      <w:ind w:left="708"/>
      <w:jc w:val="both"/>
      <w:outlineLvl w:val="4"/>
    </w:pPr>
    <w:rPr>
      <w:rFonts w:ascii="Tahoma" w:hAnsi="Tahoma"/>
      <w:b/>
      <w:i/>
      <w:u w:val="single"/>
    </w:rPr>
  </w:style>
  <w:style w:type="paragraph" w:styleId="Nagwek6">
    <w:name w:val="heading 6"/>
    <w:basedOn w:val="Normalny"/>
    <w:next w:val="Normalny"/>
    <w:qFormat/>
    <w:rsid w:val="00870C3A"/>
    <w:pPr>
      <w:keepNext/>
      <w:suppressAutoHyphens/>
      <w:spacing w:line="360" w:lineRule="auto"/>
      <w:jc w:val="both"/>
      <w:outlineLvl w:val="5"/>
    </w:pPr>
    <w:rPr>
      <w:rFonts w:ascii="Tahoma" w:hAnsi="Tahoma"/>
      <w:b/>
      <w:spacing w:val="-3"/>
    </w:rPr>
  </w:style>
  <w:style w:type="paragraph" w:styleId="Nagwek7">
    <w:name w:val="heading 7"/>
    <w:basedOn w:val="Normalny"/>
    <w:next w:val="Normalny"/>
    <w:qFormat/>
    <w:rsid w:val="00870C3A"/>
    <w:pPr>
      <w:keepNext/>
      <w:numPr>
        <w:ilvl w:val="1"/>
        <w:numId w:val="1"/>
      </w:numPr>
      <w:jc w:val="both"/>
      <w:outlineLvl w:val="6"/>
    </w:pPr>
  </w:style>
  <w:style w:type="paragraph" w:styleId="Nagwek8">
    <w:name w:val="heading 8"/>
    <w:basedOn w:val="Normalny"/>
    <w:next w:val="Normalny"/>
    <w:qFormat/>
    <w:rsid w:val="00870C3A"/>
    <w:pPr>
      <w:keepNext/>
      <w:ind w:left="284"/>
      <w:jc w:val="both"/>
      <w:outlineLvl w:val="7"/>
    </w:pPr>
  </w:style>
  <w:style w:type="paragraph" w:styleId="Nagwek9">
    <w:name w:val="heading 9"/>
    <w:basedOn w:val="Normalny"/>
    <w:next w:val="Normalny"/>
    <w:qFormat/>
    <w:rsid w:val="00870C3A"/>
    <w:pPr>
      <w:keepNext/>
      <w:suppressAutoHyphens/>
      <w:spacing w:line="360" w:lineRule="auto"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bazowy">
    <w:name w:val="Nagłówek bazowy"/>
    <w:basedOn w:val="Normalny"/>
    <w:next w:val="Tekstpodstawowy"/>
    <w:rsid w:val="00870C3A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kstpodstawowy">
    <w:name w:val="Body Text"/>
    <w:basedOn w:val="Normalny"/>
    <w:rsid w:val="00870C3A"/>
    <w:pPr>
      <w:spacing w:after="160"/>
    </w:pPr>
  </w:style>
  <w:style w:type="paragraph" w:styleId="Listapunktowana3">
    <w:name w:val="List Bullet 3"/>
    <w:basedOn w:val="Listapunktowana"/>
    <w:autoRedefine/>
    <w:rsid w:val="00870C3A"/>
    <w:pPr>
      <w:numPr>
        <w:ilvl w:val="12"/>
      </w:numPr>
      <w:ind w:left="1843" w:hanging="360"/>
      <w:jc w:val="both"/>
    </w:pPr>
    <w:rPr>
      <w:rFonts w:ascii="Tahoma" w:hAnsi="Tahoma"/>
      <w:b/>
    </w:rPr>
  </w:style>
  <w:style w:type="paragraph" w:styleId="Listapunktowana">
    <w:name w:val="List Bullet"/>
    <w:basedOn w:val="Lista"/>
    <w:autoRedefine/>
    <w:rsid w:val="00870C3A"/>
    <w:pPr>
      <w:tabs>
        <w:tab w:val="clear" w:pos="720"/>
      </w:tabs>
      <w:spacing w:after="160"/>
    </w:pPr>
  </w:style>
  <w:style w:type="paragraph" w:styleId="Lista">
    <w:name w:val="List"/>
    <w:basedOn w:val="Tekstpodstawowy"/>
    <w:rsid w:val="00870C3A"/>
    <w:pPr>
      <w:tabs>
        <w:tab w:val="left" w:pos="720"/>
      </w:tabs>
      <w:spacing w:after="80"/>
      <w:ind w:left="720" w:hanging="360"/>
    </w:pPr>
  </w:style>
  <w:style w:type="paragraph" w:styleId="Lista-kontynuacja2">
    <w:name w:val="List Continue 2"/>
    <w:basedOn w:val="Lista-kontynuacja"/>
    <w:rsid w:val="00870C3A"/>
    <w:pPr>
      <w:ind w:left="1080"/>
    </w:pPr>
  </w:style>
  <w:style w:type="paragraph" w:styleId="Lista-kontynuacja">
    <w:name w:val="List Continue"/>
    <w:basedOn w:val="Lista"/>
    <w:rsid w:val="00870C3A"/>
    <w:pPr>
      <w:tabs>
        <w:tab w:val="clear" w:pos="720"/>
      </w:tabs>
      <w:spacing w:after="160"/>
    </w:pPr>
  </w:style>
  <w:style w:type="paragraph" w:styleId="Lista2">
    <w:name w:val="List 2"/>
    <w:basedOn w:val="Lista"/>
    <w:rsid w:val="00870C3A"/>
    <w:pPr>
      <w:tabs>
        <w:tab w:val="clear" w:pos="720"/>
        <w:tab w:val="left" w:pos="1080"/>
      </w:tabs>
      <w:ind w:left="1080"/>
    </w:pPr>
  </w:style>
  <w:style w:type="paragraph" w:styleId="Lista4">
    <w:name w:val="List 4"/>
    <w:basedOn w:val="Lista"/>
    <w:rsid w:val="00870C3A"/>
    <w:pPr>
      <w:tabs>
        <w:tab w:val="clear" w:pos="720"/>
        <w:tab w:val="left" w:pos="1800"/>
      </w:tabs>
      <w:ind w:left="1800"/>
    </w:pPr>
  </w:style>
  <w:style w:type="paragraph" w:styleId="Stopka">
    <w:name w:val="footer"/>
    <w:basedOn w:val="Nagwekstronybazowy"/>
    <w:rsid w:val="00870C3A"/>
  </w:style>
  <w:style w:type="paragraph" w:customStyle="1" w:styleId="Nagwekstronybazowy">
    <w:name w:val="Nagłówek strony bazowy"/>
    <w:basedOn w:val="Normalny"/>
    <w:rsid w:val="00870C3A"/>
    <w:pPr>
      <w:keepLines/>
      <w:tabs>
        <w:tab w:val="center" w:pos="4320"/>
        <w:tab w:val="right" w:pos="8640"/>
      </w:tabs>
    </w:pPr>
  </w:style>
  <w:style w:type="character" w:styleId="Numerstrony">
    <w:name w:val="page number"/>
    <w:rsid w:val="00870C3A"/>
    <w:rPr>
      <w:b/>
      <w:noProof w:val="0"/>
      <w:lang w:val="pl-PL"/>
    </w:rPr>
  </w:style>
  <w:style w:type="paragraph" w:styleId="Tekstkomentarza">
    <w:name w:val="annotation text"/>
    <w:basedOn w:val="Przypisbazowy"/>
    <w:semiHidden/>
    <w:rsid w:val="00870C3A"/>
    <w:pPr>
      <w:spacing w:after="120"/>
    </w:pPr>
    <w:rPr>
      <w:sz w:val="20"/>
    </w:rPr>
  </w:style>
  <w:style w:type="paragraph" w:customStyle="1" w:styleId="Przypisbazowy">
    <w:name w:val="Przypis bazowy"/>
    <w:basedOn w:val="Normalny"/>
    <w:rsid w:val="00870C3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kstpodstawowy3">
    <w:name w:val="Body Text 3"/>
    <w:basedOn w:val="Normalny"/>
    <w:rsid w:val="00870C3A"/>
    <w:pPr>
      <w:jc w:val="both"/>
    </w:pPr>
    <w:rPr>
      <w:rFonts w:ascii="Tahoma" w:hAnsi="Tahoma"/>
    </w:rPr>
  </w:style>
  <w:style w:type="paragraph" w:styleId="Tekstpodstawowy2">
    <w:name w:val="Body Text 2"/>
    <w:basedOn w:val="Normalny"/>
    <w:rsid w:val="00870C3A"/>
    <w:pPr>
      <w:suppressAutoHyphens/>
      <w:spacing w:line="360" w:lineRule="auto"/>
      <w:jc w:val="center"/>
    </w:pPr>
    <w:rPr>
      <w:rFonts w:ascii="Tahoma" w:hAnsi="Tahoma"/>
      <w:spacing w:val="-3"/>
    </w:rPr>
  </w:style>
  <w:style w:type="paragraph" w:styleId="Tekstpodstawowywcity">
    <w:name w:val="Body Text Indent"/>
    <w:basedOn w:val="Normalny"/>
    <w:rsid w:val="00870C3A"/>
    <w:pPr>
      <w:ind w:firstLine="283"/>
      <w:jc w:val="both"/>
    </w:pPr>
    <w:rPr>
      <w:rFonts w:ascii="Tahoma" w:hAnsi="Tahoma"/>
      <w:b/>
      <w:sz w:val="28"/>
    </w:rPr>
  </w:style>
  <w:style w:type="paragraph" w:styleId="Nagwek">
    <w:name w:val="header"/>
    <w:basedOn w:val="Normalny"/>
    <w:rsid w:val="00870C3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70C3A"/>
    <w:pPr>
      <w:ind w:left="284" w:hanging="284"/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870C3A"/>
    <w:pPr>
      <w:ind w:left="284"/>
      <w:jc w:val="both"/>
    </w:pPr>
    <w:rPr>
      <w:b/>
    </w:rPr>
  </w:style>
  <w:style w:type="character" w:styleId="Hipercze">
    <w:name w:val="Hyperlink"/>
    <w:basedOn w:val="Domylnaczcionkaakapitu"/>
    <w:rsid w:val="00870C3A"/>
    <w:rPr>
      <w:color w:val="0000FF"/>
      <w:u w:val="single"/>
    </w:rPr>
  </w:style>
  <w:style w:type="paragraph" w:styleId="Tekstdymka">
    <w:name w:val="Balloon Text"/>
    <w:basedOn w:val="Normalny"/>
    <w:semiHidden/>
    <w:rsid w:val="00870C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2022-02-23T08:47:00Z</dcterms:created>
  <dcterms:modified xsi:type="dcterms:W3CDTF">2022-04-12T08:28:00Z</dcterms:modified>
</cp:coreProperties>
</file>